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74958">
      <w:pPr>
        <w:snapToGrid w:val="0"/>
        <w:spacing w:line="360" w:lineRule="exact"/>
        <w:jc w:val="center"/>
        <w:rPr>
          <w:rFonts w:asciiTheme="minorEastAsia" w:hAnsiTheme="minorEastAsia" w:eastAsiaTheme="minorEastAsia"/>
          <w:b/>
          <w:color w:val="auto"/>
          <w:sz w:val="32"/>
        </w:rPr>
      </w:pPr>
      <w:bookmarkStart w:id="0" w:name="_Hlk153281209"/>
      <w:bookmarkEnd w:id="0"/>
      <w:r>
        <w:rPr>
          <w:rFonts w:hint="eastAsia" w:asciiTheme="minorEastAsia" w:hAnsiTheme="minorEastAsia" w:eastAsiaTheme="minorEastAsia"/>
          <w:b/>
          <w:color w:val="auto"/>
          <w:sz w:val="32"/>
          <w:lang w:val="en-US" w:eastAsia="zh-CN"/>
        </w:rPr>
        <w:t>网络边界防火墙项目</w:t>
      </w:r>
      <w:r>
        <w:rPr>
          <w:rFonts w:hint="eastAsia" w:asciiTheme="minorEastAsia" w:hAnsiTheme="minorEastAsia" w:eastAsiaTheme="minorEastAsia"/>
          <w:b/>
          <w:color w:val="auto"/>
          <w:sz w:val="32"/>
        </w:rPr>
        <w:t>招标范围及</w:t>
      </w:r>
      <w:r>
        <w:rPr>
          <w:rFonts w:hint="eastAsia" w:asciiTheme="minorEastAsia" w:hAnsiTheme="minorEastAsia" w:eastAsiaTheme="minorEastAsia"/>
          <w:b/>
          <w:color w:val="auto"/>
          <w:sz w:val="32"/>
          <w:lang w:val="en-US" w:eastAsia="zh-CN"/>
        </w:rPr>
        <w:t>管理</w:t>
      </w:r>
      <w:r>
        <w:rPr>
          <w:rFonts w:hint="eastAsia" w:asciiTheme="minorEastAsia" w:hAnsiTheme="minorEastAsia" w:eastAsiaTheme="minorEastAsia"/>
          <w:b/>
          <w:color w:val="auto"/>
          <w:sz w:val="32"/>
        </w:rPr>
        <w:t>要求</w:t>
      </w:r>
    </w:p>
    <w:p w14:paraId="40837481">
      <w:pPr>
        <w:pStyle w:val="37"/>
        <w:numPr>
          <w:ilvl w:val="0"/>
          <w:numId w:val="3"/>
        </w:numPr>
        <w:autoSpaceDE w:val="0"/>
        <w:autoSpaceDN w:val="0"/>
        <w:adjustRightInd w:val="0"/>
        <w:snapToGrid w:val="0"/>
        <w:spacing w:line="360" w:lineRule="exact"/>
        <w:ind w:firstLineChars="0"/>
        <w:jc w:val="left"/>
        <w:outlineLvl w:val="0"/>
        <w:rPr>
          <w:rFonts w:cs="宋体" w:asciiTheme="minorEastAsia" w:hAnsiTheme="minorEastAsia" w:eastAsiaTheme="minorEastAsia"/>
          <w:b/>
          <w:bCs/>
          <w:color w:val="auto"/>
          <w:sz w:val="24"/>
        </w:rPr>
      </w:pPr>
      <w:bookmarkStart w:id="1" w:name="_Toc3403"/>
      <w:r>
        <w:rPr>
          <w:rFonts w:hint="eastAsia" w:cs="宋体" w:asciiTheme="minorEastAsia" w:hAnsiTheme="minorEastAsia" w:eastAsiaTheme="minorEastAsia"/>
          <w:b/>
          <w:bCs/>
          <w:color w:val="auto"/>
          <w:sz w:val="24"/>
          <w:lang w:val="en-US" w:eastAsia="zh-CN"/>
        </w:rPr>
        <w:t>项目</w:t>
      </w:r>
      <w:r>
        <w:rPr>
          <w:rFonts w:hint="eastAsia" w:cs="宋体" w:asciiTheme="minorEastAsia" w:hAnsiTheme="minorEastAsia" w:eastAsiaTheme="minorEastAsia"/>
          <w:b/>
          <w:bCs/>
          <w:color w:val="auto"/>
          <w:sz w:val="24"/>
        </w:rPr>
        <w:t>概况</w:t>
      </w:r>
      <w:bookmarkEnd w:id="1"/>
    </w:p>
    <w:p w14:paraId="50D84CF3">
      <w:pPr>
        <w:pStyle w:val="37"/>
        <w:numPr>
          <w:ilvl w:val="1"/>
          <w:numId w:val="3"/>
        </w:numPr>
        <w:autoSpaceDE w:val="0"/>
        <w:autoSpaceDN w:val="0"/>
        <w:adjustRightInd w:val="0"/>
        <w:snapToGrid w:val="0"/>
        <w:spacing w:line="360" w:lineRule="exact"/>
        <w:ind w:firstLineChars="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lang w:val="en-US" w:eastAsia="zh-CN"/>
        </w:rPr>
        <w:t>项目</w:t>
      </w:r>
      <w:r>
        <w:rPr>
          <w:rFonts w:hint="eastAsia" w:cs="宋体" w:asciiTheme="minorEastAsia" w:hAnsiTheme="minorEastAsia" w:eastAsiaTheme="minorEastAsia"/>
          <w:color w:val="auto"/>
          <w:sz w:val="24"/>
        </w:rPr>
        <w:t>名称：</w:t>
      </w:r>
      <w:r>
        <w:rPr>
          <w:rFonts w:hint="eastAsia" w:cs="宋体" w:asciiTheme="minorEastAsia" w:hAnsiTheme="minorEastAsia" w:eastAsiaTheme="minorEastAsia"/>
          <w:color w:val="auto"/>
          <w:sz w:val="24"/>
          <w:lang w:val="en-US" w:eastAsia="zh-CN"/>
        </w:rPr>
        <w:t>网络边界防火墙项目</w:t>
      </w:r>
    </w:p>
    <w:p w14:paraId="4E23A1E9">
      <w:pPr>
        <w:pStyle w:val="37"/>
        <w:numPr>
          <w:ilvl w:val="1"/>
          <w:numId w:val="3"/>
        </w:numPr>
        <w:autoSpaceDE w:val="0"/>
        <w:autoSpaceDN w:val="0"/>
        <w:adjustRightInd w:val="0"/>
        <w:snapToGrid w:val="0"/>
        <w:spacing w:line="360" w:lineRule="exact"/>
        <w:ind w:firstLineChars="0"/>
        <w:jc w:val="left"/>
        <w:rPr>
          <w:rFonts w:cs="宋体" w:asciiTheme="minorEastAsia" w:hAnsiTheme="minorEastAsia" w:eastAsiaTheme="minorEastAsia"/>
          <w:color w:val="auto"/>
          <w:sz w:val="24"/>
        </w:rPr>
      </w:pPr>
      <w:r>
        <w:rPr>
          <w:rFonts w:cs="宋体" w:asciiTheme="minorEastAsia" w:hAnsiTheme="minorEastAsia" w:eastAsiaTheme="minorEastAsia"/>
          <w:color w:val="auto"/>
          <w:sz w:val="24"/>
        </w:rPr>
        <w:t>建设单位：</w:t>
      </w:r>
      <w:r>
        <w:rPr>
          <w:rFonts w:hint="eastAsia" w:cs="宋体" w:asciiTheme="minorEastAsia" w:hAnsiTheme="minorEastAsia" w:eastAsiaTheme="minorEastAsia"/>
          <w:color w:val="auto"/>
          <w:sz w:val="24"/>
          <w:lang w:val="en-US" w:eastAsia="zh-CN"/>
        </w:rPr>
        <w:t>科达制造股份有限公司</w:t>
      </w:r>
    </w:p>
    <w:p w14:paraId="2E9BD03D">
      <w:pPr>
        <w:pStyle w:val="37"/>
        <w:numPr>
          <w:ilvl w:val="1"/>
          <w:numId w:val="3"/>
        </w:numPr>
        <w:autoSpaceDE w:val="0"/>
        <w:autoSpaceDN w:val="0"/>
        <w:adjustRightInd w:val="0"/>
        <w:snapToGrid w:val="0"/>
        <w:spacing w:line="360" w:lineRule="exact"/>
        <w:ind w:firstLineChars="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lang w:val="en-US" w:eastAsia="zh-CN"/>
        </w:rPr>
        <w:t>项目</w:t>
      </w:r>
      <w:r>
        <w:rPr>
          <w:rFonts w:hint="eastAsia" w:cs="宋体" w:asciiTheme="minorEastAsia" w:hAnsiTheme="minorEastAsia" w:eastAsiaTheme="minorEastAsia"/>
          <w:color w:val="auto"/>
          <w:sz w:val="24"/>
        </w:rPr>
        <w:t>地点</w:t>
      </w:r>
      <w:r>
        <w:rPr>
          <w:rFonts w:cs="宋体" w:asciiTheme="minorEastAsia" w:hAnsiTheme="minorEastAsia" w:eastAsiaTheme="minorEastAsia"/>
          <w:color w:val="auto"/>
          <w:sz w:val="24"/>
        </w:rPr>
        <w:t>：</w:t>
      </w:r>
      <w:r>
        <w:rPr>
          <w:rFonts w:hint="eastAsia" w:ascii="宋体" w:hAnsi="宋体" w:cs="宋体"/>
          <w:color w:val="auto"/>
          <w:sz w:val="24"/>
          <w:szCs w:val="24"/>
          <w:lang w:val="en-US" w:eastAsia="zh-CN"/>
        </w:rPr>
        <w:t>广东省佛山市顺德区陈村镇广隆工业园环镇西路一号</w:t>
      </w:r>
    </w:p>
    <w:p w14:paraId="1A6C9B17">
      <w:pPr>
        <w:pStyle w:val="37"/>
        <w:numPr>
          <w:ilvl w:val="1"/>
          <w:numId w:val="3"/>
        </w:numPr>
        <w:autoSpaceDE w:val="0"/>
        <w:autoSpaceDN w:val="0"/>
        <w:adjustRightInd w:val="0"/>
        <w:snapToGrid w:val="0"/>
        <w:spacing w:line="360" w:lineRule="exact"/>
        <w:ind w:firstLineChars="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lang w:val="en-US" w:eastAsia="zh-CN"/>
        </w:rPr>
        <w:t>项目</w:t>
      </w:r>
      <w:r>
        <w:rPr>
          <w:rFonts w:hint="eastAsia" w:cs="宋体" w:asciiTheme="minorEastAsia" w:hAnsiTheme="minorEastAsia" w:eastAsiaTheme="minorEastAsia"/>
          <w:color w:val="auto"/>
          <w:sz w:val="24"/>
        </w:rPr>
        <w:t>内容：</w:t>
      </w:r>
      <w:r>
        <w:rPr>
          <w:rFonts w:hint="eastAsia" w:ascii="宋体" w:hAnsi="宋体" w:cs="宋体"/>
          <w:color w:val="auto"/>
          <w:sz w:val="24"/>
          <w:szCs w:val="24"/>
          <w:lang w:val="en-US" w:eastAsia="zh-CN"/>
        </w:rPr>
        <w:t>公司各基地/分公司网络边界防火墙软件、硬件采购及实施部署</w:t>
      </w:r>
      <w:r>
        <w:rPr>
          <w:rFonts w:hint="eastAsia" w:cs="宋体" w:asciiTheme="minorEastAsia" w:hAnsiTheme="minorEastAsia" w:eastAsiaTheme="minorEastAsia"/>
          <w:color w:val="auto"/>
          <w:sz w:val="24"/>
        </w:rPr>
        <w:t>，具体详见招标范围。</w:t>
      </w:r>
    </w:p>
    <w:p w14:paraId="15E1F734">
      <w:pPr>
        <w:pStyle w:val="37"/>
        <w:numPr>
          <w:ilvl w:val="0"/>
          <w:numId w:val="3"/>
        </w:numPr>
        <w:autoSpaceDE w:val="0"/>
        <w:autoSpaceDN w:val="0"/>
        <w:adjustRightInd w:val="0"/>
        <w:snapToGrid w:val="0"/>
        <w:spacing w:line="360" w:lineRule="exact"/>
        <w:ind w:firstLineChars="0"/>
        <w:jc w:val="left"/>
        <w:outlineLvl w:val="0"/>
        <w:rPr>
          <w:rFonts w:cs="宋体" w:asciiTheme="minorEastAsia" w:hAnsiTheme="minorEastAsia" w:eastAsiaTheme="minorEastAsia"/>
          <w:b/>
          <w:bCs/>
          <w:color w:val="auto"/>
          <w:sz w:val="24"/>
        </w:rPr>
      </w:pPr>
      <w:bookmarkStart w:id="2" w:name="_Toc4460"/>
      <w:r>
        <w:rPr>
          <w:rFonts w:hint="eastAsia" w:cs="宋体" w:asciiTheme="minorEastAsia" w:hAnsiTheme="minorEastAsia" w:eastAsiaTheme="minorEastAsia"/>
          <w:b/>
          <w:bCs/>
          <w:color w:val="auto"/>
          <w:sz w:val="24"/>
        </w:rPr>
        <w:t>招标范围</w:t>
      </w:r>
      <w:bookmarkEnd w:id="2"/>
    </w:p>
    <w:p w14:paraId="4CFD259D">
      <w:pPr>
        <w:autoSpaceDE w:val="0"/>
        <w:autoSpaceDN w:val="0"/>
        <w:adjustRightInd w:val="0"/>
        <w:snapToGrid w:val="0"/>
        <w:spacing w:line="360" w:lineRule="exact"/>
        <w:ind w:firstLine="490"/>
        <w:jc w:val="left"/>
        <w:rPr>
          <w:rFonts w:hint="eastAsia" w:cs="宋体" w:asciiTheme="minorEastAsia" w:hAnsiTheme="minorEastAsia" w:eastAsiaTheme="minorEastAsia"/>
          <w:color w:val="auto"/>
          <w:sz w:val="24"/>
        </w:rPr>
      </w:pPr>
      <w:r>
        <w:rPr>
          <w:rFonts w:hint="eastAsia" w:cs="宋体" w:asciiTheme="minorEastAsia" w:hAnsiTheme="minorEastAsia" w:eastAsiaTheme="minorEastAsia"/>
          <w:color w:val="auto"/>
          <w:sz w:val="24"/>
        </w:rPr>
        <w:t>本合同招标范围包括不限于以下工程内容：</w:t>
      </w:r>
    </w:p>
    <w:p w14:paraId="206EE272">
      <w:pPr>
        <w:autoSpaceDE w:val="0"/>
        <w:autoSpaceDN w:val="0"/>
        <w:adjustRightInd w:val="0"/>
        <w:snapToGrid w:val="0"/>
        <w:spacing w:line="360" w:lineRule="exact"/>
        <w:ind w:firstLine="480" w:firstLineChars="200"/>
        <w:jc w:val="left"/>
        <w:rPr>
          <w:rFonts w:cs="宋体" w:asciiTheme="minorEastAsia" w:hAnsiTheme="minorEastAsia" w:eastAsiaTheme="minorEastAsia"/>
          <w:color w:val="auto"/>
          <w:sz w:val="24"/>
        </w:rPr>
      </w:pPr>
      <w:r>
        <w:rPr>
          <w:rFonts w:hint="eastAsia" w:ascii="宋体" w:hAnsi="宋体" w:cs="宋体"/>
          <w:bCs/>
          <w:color w:val="auto"/>
          <w:kern w:val="0"/>
          <w:sz w:val="24"/>
          <w:lang w:val="en-US" w:eastAsia="zh-CN" w:bidi="ar"/>
        </w:rPr>
        <w:t>2.1.1 实施范围：</w:t>
      </w:r>
      <w:r>
        <w:rPr>
          <w:rFonts w:hint="eastAsia" w:ascii="宋体" w:hAnsi="宋体" w:eastAsia="宋体" w:cs="宋体"/>
          <w:bCs/>
          <w:color w:val="auto"/>
          <w:kern w:val="0"/>
          <w:sz w:val="24"/>
          <w:lang w:bidi="ar"/>
        </w:rPr>
        <w:t>安徽科达机电、安徽科达智慧能源、安徽新材料、重庆新材料、福建新材料、（一期）力泰陶机总部、（二期）德力泰科技、（三期）恒力泰科技、三水科达装备、韶关科达、科达陶机、伦教厂区、仙涌厂区</w:t>
      </w:r>
      <w:r>
        <w:rPr>
          <w:rFonts w:hint="eastAsia" w:cs="宋体" w:asciiTheme="minorEastAsia" w:hAnsiTheme="minorEastAsia" w:eastAsiaTheme="minorEastAsia"/>
          <w:color w:val="auto"/>
          <w:sz w:val="24"/>
          <w:lang w:val="en-US" w:eastAsia="zh-CN"/>
        </w:rPr>
        <w:t>。</w:t>
      </w:r>
    </w:p>
    <w:p w14:paraId="68D54438">
      <w:pPr>
        <w:numPr>
          <w:ilvl w:val="0"/>
          <w:numId w:val="0"/>
        </w:numPr>
        <w:autoSpaceDE w:val="0"/>
        <w:autoSpaceDN w:val="0"/>
        <w:adjustRightInd w:val="0"/>
        <w:snapToGrid w:val="0"/>
        <w:spacing w:line="360" w:lineRule="exact"/>
        <w:ind w:firstLine="482" w:firstLineChars="200"/>
        <w:jc w:val="left"/>
        <w:rPr>
          <w:rFonts w:hint="eastAsia" w:cs="宋体" w:asciiTheme="minorEastAsia" w:hAnsiTheme="minorEastAsia" w:eastAsiaTheme="minorEastAsia"/>
          <w:b w:val="0"/>
          <w:bCs w:val="0"/>
          <w:color w:val="auto"/>
          <w:sz w:val="24"/>
        </w:rPr>
      </w:pPr>
      <w:r>
        <w:rPr>
          <w:rFonts w:hint="eastAsia" w:cs="宋体" w:asciiTheme="minorEastAsia" w:hAnsiTheme="minorEastAsia" w:eastAsiaTheme="minorEastAsia"/>
          <w:b/>
          <w:bCs/>
          <w:color w:val="auto"/>
          <w:sz w:val="24"/>
          <w:lang w:val="en-US" w:eastAsia="zh-CN"/>
        </w:rPr>
        <w:t xml:space="preserve">2.1.2 </w:t>
      </w:r>
      <w:r>
        <w:rPr>
          <w:rFonts w:hint="eastAsia" w:cs="宋体" w:asciiTheme="minorEastAsia" w:hAnsiTheme="minorEastAsia" w:eastAsiaTheme="minorEastAsia"/>
          <w:b w:val="0"/>
          <w:bCs w:val="0"/>
          <w:color w:val="auto"/>
          <w:sz w:val="24"/>
          <w:lang w:val="en-US" w:eastAsia="zh-CN"/>
        </w:rPr>
        <w:t>实施内容：各基地/分子公司边界防火墙硬件、软件的新增/替换部署，实现各地防火墙的集中统一策略管理。</w:t>
      </w:r>
      <w:r>
        <w:rPr>
          <w:rFonts w:hint="eastAsia" w:cs="宋体" w:asciiTheme="minorEastAsia" w:hAnsiTheme="minorEastAsia" w:eastAsiaTheme="minorEastAsia"/>
          <w:b w:val="0"/>
          <w:bCs w:val="0"/>
          <w:color w:val="auto"/>
          <w:sz w:val="24"/>
        </w:rPr>
        <w:t>包括不限于：</w:t>
      </w:r>
      <w:r>
        <w:rPr>
          <w:rFonts w:hint="eastAsia" w:cs="宋体" w:asciiTheme="minorEastAsia" w:hAnsiTheme="minorEastAsia" w:eastAsiaTheme="minorEastAsia"/>
          <w:b w:val="0"/>
          <w:bCs w:val="0"/>
          <w:color w:val="auto"/>
          <w:sz w:val="24"/>
          <w:lang w:val="en-US" w:eastAsia="zh-CN"/>
        </w:rPr>
        <w:t>防火墙软件、硬件等</w:t>
      </w:r>
      <w:r>
        <w:rPr>
          <w:rFonts w:hint="eastAsia" w:cs="宋体" w:asciiTheme="minorEastAsia" w:hAnsiTheme="minorEastAsia" w:eastAsiaTheme="minorEastAsia"/>
          <w:b w:val="0"/>
          <w:bCs w:val="0"/>
          <w:color w:val="auto"/>
          <w:sz w:val="24"/>
        </w:rPr>
        <w:t>设备施工安装、调试、检验、验收</w:t>
      </w:r>
      <w:r>
        <w:rPr>
          <w:rFonts w:hint="eastAsia" w:cs="宋体" w:asciiTheme="minorEastAsia" w:hAnsiTheme="minorEastAsia" w:eastAsiaTheme="minorEastAsia"/>
          <w:b w:val="0"/>
          <w:bCs w:val="0"/>
          <w:color w:val="auto"/>
          <w:sz w:val="24"/>
          <w:lang w:eastAsia="zh-CN"/>
        </w:rPr>
        <w:t>；</w:t>
      </w:r>
      <w:r>
        <w:rPr>
          <w:rFonts w:hint="eastAsia" w:cs="宋体" w:asciiTheme="minorEastAsia" w:hAnsiTheme="minorEastAsia" w:eastAsiaTheme="minorEastAsia"/>
          <w:b w:val="0"/>
          <w:bCs w:val="0"/>
          <w:color w:val="auto"/>
          <w:sz w:val="24"/>
        </w:rPr>
        <w:t>竣工档案资料汇编整理</w:t>
      </w:r>
      <w:r>
        <w:rPr>
          <w:rFonts w:hint="eastAsia" w:cs="宋体" w:asciiTheme="minorEastAsia" w:hAnsiTheme="minorEastAsia" w:eastAsiaTheme="minorEastAsia"/>
          <w:b w:val="0"/>
          <w:bCs w:val="0"/>
          <w:color w:val="auto"/>
          <w:sz w:val="24"/>
          <w:lang w:eastAsia="zh-CN"/>
        </w:rPr>
        <w:t>；</w:t>
      </w:r>
      <w:r>
        <w:rPr>
          <w:rFonts w:hint="eastAsia" w:cs="宋体" w:asciiTheme="minorEastAsia" w:hAnsiTheme="minorEastAsia" w:eastAsiaTheme="minorEastAsia"/>
          <w:b w:val="0"/>
          <w:bCs w:val="0"/>
          <w:color w:val="auto"/>
          <w:sz w:val="24"/>
          <w:lang w:val="en-US" w:eastAsia="zh-CN"/>
        </w:rPr>
        <w:t>替换的防火墙利旧部署；</w:t>
      </w:r>
      <w:r>
        <w:rPr>
          <w:rFonts w:hint="eastAsia" w:cs="宋体" w:asciiTheme="minorEastAsia" w:hAnsiTheme="minorEastAsia" w:eastAsiaTheme="minorEastAsia"/>
          <w:b w:val="0"/>
          <w:bCs w:val="0"/>
          <w:color w:val="auto"/>
          <w:sz w:val="24"/>
        </w:rPr>
        <w:t>因质量问题引起的维修和更换、技术指导</w:t>
      </w:r>
      <w:r>
        <w:rPr>
          <w:rFonts w:hint="eastAsia" w:cs="宋体" w:asciiTheme="minorEastAsia" w:hAnsiTheme="minorEastAsia" w:eastAsiaTheme="minorEastAsia"/>
          <w:b w:val="0"/>
          <w:bCs w:val="0"/>
          <w:color w:val="auto"/>
          <w:sz w:val="24"/>
          <w:lang w:eastAsia="zh-CN"/>
        </w:rPr>
        <w:t>；</w:t>
      </w:r>
      <w:r>
        <w:rPr>
          <w:rFonts w:hint="eastAsia" w:cs="宋体" w:asciiTheme="minorEastAsia" w:hAnsiTheme="minorEastAsia" w:eastAsiaTheme="minorEastAsia"/>
          <w:b w:val="0"/>
          <w:bCs w:val="0"/>
          <w:color w:val="auto"/>
          <w:sz w:val="24"/>
          <w:lang w:val="en-US" w:eastAsia="zh-CN"/>
        </w:rPr>
        <w:t>网络安全监测及响应服务；产品功能操作赋能培训</w:t>
      </w:r>
      <w:r>
        <w:rPr>
          <w:rFonts w:hint="eastAsia" w:cs="宋体" w:asciiTheme="minorEastAsia" w:hAnsiTheme="minorEastAsia" w:eastAsiaTheme="minorEastAsia"/>
          <w:b w:val="0"/>
          <w:bCs w:val="0"/>
          <w:color w:val="auto"/>
          <w:sz w:val="24"/>
        </w:rPr>
        <w:t>等。</w:t>
      </w:r>
    </w:p>
    <w:p w14:paraId="12EDB2FE">
      <w:pPr>
        <w:numPr>
          <w:ilvl w:val="0"/>
          <w:numId w:val="0"/>
        </w:numPr>
        <w:autoSpaceDE w:val="0"/>
        <w:autoSpaceDN w:val="0"/>
        <w:adjustRightInd w:val="0"/>
        <w:snapToGrid w:val="0"/>
        <w:spacing w:line="360" w:lineRule="exact"/>
        <w:ind w:firstLine="480" w:firstLineChars="200"/>
        <w:jc w:val="left"/>
        <w:rPr>
          <w:rFonts w:hint="eastAsia" w:cs="宋体" w:asciiTheme="minorEastAsia" w:hAnsiTheme="minorEastAsia" w:eastAsiaTheme="minorEastAsia"/>
          <w:b w:val="0"/>
          <w:bCs w:val="0"/>
          <w:color w:val="auto"/>
          <w:sz w:val="24"/>
          <w:lang w:val="en-US" w:eastAsia="zh-CN"/>
        </w:rPr>
      </w:pPr>
      <w:r>
        <w:rPr>
          <w:rFonts w:hint="eastAsia" w:cs="宋体" w:asciiTheme="minorEastAsia" w:hAnsiTheme="minorEastAsia" w:eastAsiaTheme="minorEastAsia"/>
          <w:b w:val="0"/>
          <w:bCs w:val="0"/>
          <w:color w:val="auto"/>
          <w:sz w:val="24"/>
          <w:lang w:val="en-US" w:eastAsia="zh-CN"/>
        </w:rPr>
        <w:t>2.1.3 防火墙软件、硬件应满足的安全功能标准如下：</w:t>
      </w:r>
    </w:p>
    <w:tbl>
      <w:tblPr>
        <w:tblStyle w:val="19"/>
        <w:tblpPr w:leftFromText="180" w:rightFromText="180" w:vertAnchor="text" w:horzAnchor="page" w:tblpXSpec="center" w:tblpY="343"/>
        <w:tblOverlap w:val="never"/>
        <w:tblW w:w="917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5"/>
        <w:gridCol w:w="8484"/>
      </w:tblGrid>
      <w:tr w14:paraId="73C72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85DDB49">
            <w:pPr>
              <w:keepNext w:val="0"/>
              <w:keepLines w:val="0"/>
              <w:widowControl/>
              <w:suppressLineNumbers w:val="0"/>
              <w:jc w:val="center"/>
              <w:textAlignment w:val="bottom"/>
              <w:rPr>
                <w:rFonts w:ascii="等线" w:hAnsi="等线" w:eastAsia="等线" w:cs="等线"/>
                <w:b/>
                <w:bCs/>
                <w:i w:val="0"/>
                <w:iCs w:val="0"/>
                <w:color w:val="auto"/>
                <w:sz w:val="22"/>
                <w:szCs w:val="22"/>
                <w:u w:val="none"/>
              </w:rPr>
            </w:pPr>
            <w:r>
              <w:rPr>
                <w:rFonts w:hint="eastAsia" w:ascii="等线" w:hAnsi="等线" w:eastAsia="等线" w:cs="等线"/>
                <w:b/>
                <w:bCs/>
                <w:i w:val="0"/>
                <w:iCs w:val="0"/>
                <w:color w:val="auto"/>
                <w:kern w:val="0"/>
                <w:sz w:val="22"/>
                <w:szCs w:val="22"/>
                <w:u w:val="none"/>
                <w:lang w:val="en-US" w:eastAsia="zh-CN" w:bidi="ar"/>
              </w:rPr>
              <w:t>序号</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EE6D46B">
            <w:pPr>
              <w:keepNext w:val="0"/>
              <w:keepLines w:val="0"/>
              <w:widowControl/>
              <w:suppressLineNumbers w:val="0"/>
              <w:jc w:val="center"/>
              <w:textAlignment w:val="bottom"/>
              <w:rPr>
                <w:rFonts w:hint="eastAsia" w:ascii="等线" w:hAnsi="等线" w:eastAsia="等线" w:cs="等线"/>
                <w:b/>
                <w:bCs/>
                <w:i w:val="0"/>
                <w:iCs w:val="0"/>
                <w:color w:val="auto"/>
                <w:sz w:val="22"/>
                <w:szCs w:val="22"/>
                <w:u w:val="none"/>
              </w:rPr>
            </w:pPr>
            <w:r>
              <w:rPr>
                <w:rFonts w:hint="eastAsia" w:ascii="等线" w:hAnsi="等线" w:eastAsia="等线" w:cs="等线"/>
                <w:b/>
                <w:bCs/>
                <w:i w:val="0"/>
                <w:iCs w:val="0"/>
                <w:color w:val="auto"/>
                <w:kern w:val="0"/>
                <w:sz w:val="22"/>
                <w:szCs w:val="22"/>
                <w:u w:val="none"/>
                <w:lang w:val="en-US" w:eastAsia="zh-CN" w:bidi="ar"/>
              </w:rPr>
              <w:t>功能描述</w:t>
            </w:r>
          </w:p>
        </w:tc>
      </w:tr>
      <w:tr w14:paraId="33404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610A2F">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1</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918546">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支持SSL VPN/IPSec VPN功能</w:t>
            </w:r>
          </w:p>
        </w:tc>
      </w:tr>
      <w:tr w14:paraId="53CA0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106EF28">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2</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572A43A">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支持BYPASS设计，内置硬件BYPASS开关或至少1对PYPASS接口</w:t>
            </w:r>
          </w:p>
        </w:tc>
      </w:tr>
      <w:tr w14:paraId="65E37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B14687">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3</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F5AB3A5">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支持防火墙功能</w:t>
            </w:r>
          </w:p>
        </w:tc>
      </w:tr>
      <w:tr w14:paraId="5AF38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A9FC2A">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4</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DB0A64">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支持虚拟防火墙功能</w:t>
            </w:r>
          </w:p>
        </w:tc>
      </w:tr>
      <w:tr w14:paraId="776EE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94BCC0C">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5</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1C40B56">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支持防病毒功能</w:t>
            </w:r>
          </w:p>
        </w:tc>
      </w:tr>
      <w:tr w14:paraId="779AC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F74022D">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6</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9C3443">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支持IPS入侵防御功能，IPS吞吐量不低于1.5G</w:t>
            </w:r>
          </w:p>
        </w:tc>
      </w:tr>
      <w:tr w14:paraId="2D26D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35E4B3">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7</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814DE0D">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支持web应用防御功能</w:t>
            </w:r>
          </w:p>
        </w:tc>
      </w:tr>
      <w:tr w14:paraId="483FE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D1DD90C">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8</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07EE26">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支持链路连通性检查功能</w:t>
            </w:r>
          </w:p>
        </w:tc>
      </w:tr>
      <w:tr w14:paraId="3A0D4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6E3870">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9</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DA8442">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支持僵尸主机检测功能，可识别主机的异常外联行为</w:t>
            </w:r>
          </w:p>
        </w:tc>
      </w:tr>
      <w:tr w14:paraId="23229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6ED3A4">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10</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278059">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支持sdwan功能，安全组网场景下可以基于应用和链路质量进行智能选路的服务</w:t>
            </w:r>
          </w:p>
        </w:tc>
      </w:tr>
      <w:tr w14:paraId="3B3BC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21F61C">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11</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0B8A22D">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支持服务器漏洞防扫描功能，并对扫描源IP进行日志记录和联动封锁</w:t>
            </w:r>
          </w:p>
        </w:tc>
      </w:tr>
      <w:tr w14:paraId="0D82C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A237F0">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12</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4D2FEDD">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支持对安全策略修改的时间、原因、变更类型进行统一管理，便于策略的运维与管理</w:t>
            </w:r>
          </w:p>
        </w:tc>
      </w:tr>
      <w:tr w14:paraId="38BDC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FE78E2">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13</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78279C7">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支持一键连云并微信、短信或邮件告警</w:t>
            </w:r>
          </w:p>
        </w:tc>
      </w:tr>
      <w:tr w14:paraId="017A1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A554A07">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14</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0978B9B">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支持主/从备模式部署，并可实现双机部署下升级不断网、切换不丢包</w:t>
            </w:r>
          </w:p>
        </w:tc>
      </w:tr>
      <w:tr w14:paraId="5118D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607819">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15</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9C8D66">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支持自动查询全球分布式情报中心进行未知威胁的主动探测</w:t>
            </w:r>
          </w:p>
        </w:tc>
      </w:tr>
      <w:tr w14:paraId="31C3C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72C33D">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16</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45CD99">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支持与沙箱、蜜罐等安全检测产品联动处置</w:t>
            </w:r>
          </w:p>
        </w:tc>
      </w:tr>
      <w:tr w14:paraId="04ADA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E8D890">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17</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59E3241">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支持与其他日志分析平台集成并能联动响应</w:t>
            </w:r>
          </w:p>
        </w:tc>
      </w:tr>
      <w:tr w14:paraId="3A49E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613892F">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18</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AB697F6">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配置、日志文件支持异地备份存储及恢复</w:t>
            </w:r>
          </w:p>
        </w:tc>
      </w:tr>
      <w:tr w14:paraId="00889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09DDFC">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19</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B9540B4">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支持分布式统一部署管理或级联部署，确保各地策略统一执行</w:t>
            </w:r>
          </w:p>
        </w:tc>
      </w:tr>
      <w:tr w14:paraId="67DA6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jc w:val="cent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0EACF0">
            <w:pPr>
              <w:keepNext w:val="0"/>
              <w:keepLines w:val="0"/>
              <w:widowControl/>
              <w:suppressLineNumbers w:val="0"/>
              <w:jc w:val="center"/>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20</w:t>
            </w:r>
          </w:p>
        </w:tc>
        <w:tc>
          <w:tcPr>
            <w:tcW w:w="84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6E9D1E">
            <w:pPr>
              <w:keepNext w:val="0"/>
              <w:keepLines w:val="0"/>
              <w:widowControl/>
              <w:suppressLineNumbers w:val="0"/>
              <w:jc w:val="left"/>
              <w:textAlignment w:val="bottom"/>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支持链路聚合功能</w:t>
            </w:r>
          </w:p>
        </w:tc>
      </w:tr>
    </w:tbl>
    <w:p w14:paraId="474C958C">
      <w:pPr>
        <w:numPr>
          <w:ilvl w:val="0"/>
          <w:numId w:val="0"/>
        </w:numPr>
        <w:autoSpaceDE w:val="0"/>
        <w:autoSpaceDN w:val="0"/>
        <w:adjustRightInd w:val="0"/>
        <w:snapToGrid w:val="0"/>
        <w:spacing w:line="360" w:lineRule="exact"/>
        <w:ind w:leftChars="0"/>
        <w:jc w:val="left"/>
        <w:rPr>
          <w:rFonts w:hint="eastAsia" w:cs="宋体" w:asciiTheme="minorEastAsia" w:hAnsiTheme="minorEastAsia" w:eastAsiaTheme="minorEastAsia"/>
          <w:b w:val="0"/>
          <w:bCs w:val="0"/>
          <w:color w:val="auto"/>
          <w:sz w:val="24"/>
          <w:lang w:val="en-US" w:eastAsia="zh-CN"/>
        </w:rPr>
      </w:pPr>
      <w:r>
        <w:rPr>
          <w:rFonts w:hint="eastAsia" w:cs="宋体" w:asciiTheme="minorEastAsia" w:hAnsiTheme="minorEastAsia" w:eastAsiaTheme="minorEastAsia"/>
          <w:b w:val="0"/>
          <w:bCs w:val="0"/>
          <w:color w:val="auto"/>
          <w:sz w:val="24"/>
          <w:lang w:val="en-US" w:eastAsia="zh-CN"/>
        </w:rPr>
        <w:t xml:space="preserve">   </w:t>
      </w:r>
    </w:p>
    <w:p w14:paraId="6A326390">
      <w:pPr>
        <w:numPr>
          <w:ilvl w:val="0"/>
          <w:numId w:val="0"/>
        </w:numPr>
        <w:autoSpaceDE w:val="0"/>
        <w:autoSpaceDN w:val="0"/>
        <w:adjustRightInd w:val="0"/>
        <w:snapToGrid w:val="0"/>
        <w:spacing w:line="360" w:lineRule="exact"/>
        <w:ind w:leftChars="0"/>
        <w:jc w:val="left"/>
        <w:rPr>
          <w:rFonts w:hint="eastAsia" w:cs="宋体" w:asciiTheme="minorEastAsia" w:hAnsiTheme="minorEastAsia" w:eastAsiaTheme="minorEastAsia"/>
          <w:b w:val="0"/>
          <w:bCs w:val="0"/>
          <w:color w:val="auto"/>
          <w:sz w:val="24"/>
          <w:lang w:val="en-US" w:eastAsia="zh-CN"/>
        </w:rPr>
      </w:pPr>
      <w:r>
        <w:rPr>
          <w:rFonts w:hint="eastAsia" w:cs="宋体" w:asciiTheme="minorEastAsia" w:hAnsiTheme="minorEastAsia" w:eastAsiaTheme="minorEastAsia"/>
          <w:b w:val="0"/>
          <w:bCs w:val="0"/>
          <w:color w:val="auto"/>
          <w:sz w:val="24"/>
          <w:lang w:val="en-US" w:eastAsia="zh-CN"/>
        </w:rPr>
        <w:t xml:space="preserve">  2.1.4 服务管理标准要求</w:t>
      </w:r>
    </w:p>
    <w:p w14:paraId="49E908A9">
      <w:pPr>
        <w:numPr>
          <w:ilvl w:val="0"/>
          <w:numId w:val="0"/>
        </w:numPr>
        <w:autoSpaceDE w:val="0"/>
        <w:autoSpaceDN w:val="0"/>
        <w:adjustRightInd w:val="0"/>
        <w:snapToGrid w:val="0"/>
        <w:spacing w:line="360" w:lineRule="exact"/>
        <w:ind w:leftChars="0"/>
        <w:jc w:val="left"/>
        <w:rPr>
          <w:rFonts w:hint="eastAsia" w:cs="宋体" w:asciiTheme="minorEastAsia" w:hAnsiTheme="minorEastAsia" w:eastAsiaTheme="minorEastAsia"/>
          <w:b w:val="0"/>
          <w:bCs w:val="0"/>
          <w:color w:val="auto"/>
          <w:sz w:val="24"/>
          <w:lang w:val="en-US" w:eastAsia="zh-CN"/>
        </w:rPr>
      </w:pPr>
      <w:r>
        <w:rPr>
          <w:rFonts w:hint="eastAsia" w:cs="宋体" w:asciiTheme="minorEastAsia" w:hAnsiTheme="minorEastAsia" w:eastAsiaTheme="minorEastAsia"/>
          <w:b w:val="0"/>
          <w:bCs w:val="0"/>
          <w:color w:val="auto"/>
          <w:sz w:val="24"/>
          <w:lang w:val="en-US" w:eastAsia="zh-CN"/>
        </w:rPr>
        <w:t xml:space="preserve">    </w:t>
      </w:r>
    </w:p>
    <w:tbl>
      <w:tblPr>
        <w:tblStyle w:val="19"/>
        <w:tblW w:w="94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2"/>
        <w:gridCol w:w="8747"/>
      </w:tblGrid>
      <w:tr w14:paraId="258BC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jc w:val="center"/>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4CF21">
            <w:pPr>
              <w:keepNext w:val="0"/>
              <w:keepLines w:val="0"/>
              <w:widowControl/>
              <w:suppressLineNumbers w:val="0"/>
              <w:jc w:val="center"/>
              <w:textAlignment w:val="center"/>
              <w:rPr>
                <w:rFonts w:ascii="等线" w:hAnsi="等线" w:eastAsia="等线" w:cs="等线"/>
                <w:b/>
                <w:bCs/>
                <w:i w:val="0"/>
                <w:iCs w:val="0"/>
                <w:color w:val="auto"/>
                <w:sz w:val="22"/>
                <w:szCs w:val="22"/>
                <w:u w:val="none"/>
              </w:rPr>
            </w:pPr>
            <w:r>
              <w:rPr>
                <w:rFonts w:hint="eastAsia" w:ascii="等线" w:hAnsi="等线" w:eastAsia="等线" w:cs="等线"/>
                <w:b/>
                <w:bCs/>
                <w:i w:val="0"/>
                <w:iCs w:val="0"/>
                <w:color w:val="auto"/>
                <w:kern w:val="0"/>
                <w:sz w:val="22"/>
                <w:szCs w:val="22"/>
                <w:u w:val="none"/>
                <w:lang w:val="en-US" w:eastAsia="zh-CN" w:bidi="ar"/>
              </w:rPr>
              <w:t>序号</w:t>
            </w:r>
          </w:p>
        </w:tc>
        <w:tc>
          <w:tcPr>
            <w:tcW w:w="8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99B9B">
            <w:pPr>
              <w:keepNext w:val="0"/>
              <w:keepLines w:val="0"/>
              <w:widowControl/>
              <w:suppressLineNumbers w:val="0"/>
              <w:jc w:val="center"/>
              <w:textAlignment w:val="center"/>
              <w:rPr>
                <w:rFonts w:hint="eastAsia" w:ascii="等线" w:hAnsi="等线" w:eastAsia="等线" w:cs="等线"/>
                <w:b/>
                <w:bCs/>
                <w:i w:val="0"/>
                <w:iCs w:val="0"/>
                <w:color w:val="auto"/>
                <w:sz w:val="22"/>
                <w:szCs w:val="22"/>
                <w:u w:val="none"/>
              </w:rPr>
            </w:pPr>
            <w:r>
              <w:rPr>
                <w:rFonts w:hint="eastAsia" w:ascii="等线" w:hAnsi="等线" w:eastAsia="等线" w:cs="等线"/>
                <w:b/>
                <w:bCs/>
                <w:i w:val="0"/>
                <w:iCs w:val="0"/>
                <w:color w:val="auto"/>
                <w:kern w:val="0"/>
                <w:sz w:val="22"/>
                <w:szCs w:val="22"/>
                <w:u w:val="none"/>
                <w:lang w:val="en-US" w:eastAsia="zh-CN" w:bidi="ar"/>
              </w:rPr>
              <w:t>服务要求</w:t>
            </w:r>
          </w:p>
        </w:tc>
      </w:tr>
      <w:tr w14:paraId="247B5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jc w:val="center"/>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033A7">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1</w:t>
            </w:r>
          </w:p>
        </w:tc>
        <w:tc>
          <w:tcPr>
            <w:tcW w:w="8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109B8">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提供7*24H安全监测服务。包含资产识别与梳理、安全现状评估、问题处置、脆弱性管理、威胁管理、告警通知等，对全网安全威胁实现实时监测与响应</w:t>
            </w:r>
          </w:p>
        </w:tc>
      </w:tr>
      <w:tr w14:paraId="7C67E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4" w:hRule="atLeast"/>
          <w:jc w:val="center"/>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B5C36">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2</w:t>
            </w:r>
          </w:p>
        </w:tc>
        <w:tc>
          <w:tcPr>
            <w:tcW w:w="8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D7420">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SLA承诺：为降低招标方因网络安全事件造成的损失和影响，投标方应当按照以下服务指标和要求为招标方提供服务：</w:t>
            </w:r>
            <w:r>
              <w:rPr>
                <w:rFonts w:hint="eastAsia" w:ascii="等线" w:hAnsi="等线" w:eastAsia="等线" w:cs="等线"/>
                <w:i w:val="0"/>
                <w:iCs w:val="0"/>
                <w:color w:val="auto"/>
                <w:kern w:val="0"/>
                <w:sz w:val="22"/>
                <w:szCs w:val="22"/>
                <w:u w:val="none"/>
                <w:lang w:val="en-US" w:eastAsia="zh-CN" w:bidi="ar"/>
              </w:rPr>
              <w:br w:type="textWrapping"/>
            </w:r>
            <w:r>
              <w:rPr>
                <w:rFonts w:hint="eastAsia" w:ascii="等线" w:hAnsi="等线" w:eastAsia="等线" w:cs="等线"/>
                <w:i w:val="0"/>
                <w:iCs w:val="0"/>
                <w:color w:val="auto"/>
                <w:kern w:val="0"/>
                <w:sz w:val="22"/>
                <w:szCs w:val="22"/>
                <w:u w:val="none"/>
                <w:lang w:val="en-US" w:eastAsia="zh-CN" w:bidi="ar"/>
              </w:rPr>
              <w:t>1）从安全日志产生到事件通告给招标方的时间方面，按照国家标准对安全事件的分类分级指南，重大安全事件通告时间小于30分钟，一般事件的通告时间少于1小时；</w:t>
            </w:r>
            <w:r>
              <w:rPr>
                <w:rFonts w:hint="eastAsia" w:ascii="等线" w:hAnsi="等线" w:eastAsia="等线" w:cs="等线"/>
                <w:i w:val="0"/>
                <w:iCs w:val="0"/>
                <w:color w:val="auto"/>
                <w:kern w:val="0"/>
                <w:sz w:val="22"/>
                <w:szCs w:val="22"/>
                <w:u w:val="none"/>
                <w:lang w:val="en-US" w:eastAsia="zh-CN" w:bidi="ar"/>
              </w:rPr>
              <w:br w:type="textWrapping"/>
            </w:r>
            <w:r>
              <w:rPr>
                <w:rFonts w:hint="eastAsia" w:ascii="等线" w:hAnsi="等线" w:eastAsia="等线" w:cs="等线"/>
                <w:i w:val="0"/>
                <w:iCs w:val="0"/>
                <w:color w:val="auto"/>
                <w:kern w:val="0"/>
                <w:sz w:val="22"/>
                <w:szCs w:val="22"/>
                <w:u w:val="none"/>
                <w:lang w:val="en-US" w:eastAsia="zh-CN" w:bidi="ar"/>
              </w:rPr>
              <w:t>2）安全事件经过服务人员的确认后，通告给招标方的各类安全事件的准确率不低于99%（即误报不能超过1%）；</w:t>
            </w:r>
            <w:r>
              <w:rPr>
                <w:rFonts w:hint="eastAsia" w:ascii="等线" w:hAnsi="等线" w:eastAsia="等线" w:cs="等线"/>
                <w:i w:val="0"/>
                <w:iCs w:val="0"/>
                <w:color w:val="auto"/>
                <w:kern w:val="0"/>
                <w:sz w:val="22"/>
                <w:szCs w:val="22"/>
                <w:u w:val="none"/>
                <w:lang w:val="en-US" w:eastAsia="zh-CN" w:bidi="ar"/>
              </w:rPr>
              <w:br w:type="textWrapping"/>
            </w:r>
            <w:r>
              <w:rPr>
                <w:rFonts w:hint="eastAsia" w:ascii="等线" w:hAnsi="等线" w:eastAsia="等线" w:cs="等线"/>
                <w:i w:val="0"/>
                <w:iCs w:val="0"/>
                <w:color w:val="auto"/>
                <w:kern w:val="0"/>
                <w:sz w:val="22"/>
                <w:szCs w:val="22"/>
                <w:u w:val="none"/>
                <w:lang w:val="en-US" w:eastAsia="zh-CN" w:bidi="ar"/>
              </w:rPr>
              <w:t>3）投标方应当承诺，服务范围内的所有安全事件的闭环处置比例达到100%；</w:t>
            </w:r>
            <w:r>
              <w:rPr>
                <w:rFonts w:hint="eastAsia" w:ascii="等线" w:hAnsi="等线" w:eastAsia="等线" w:cs="等线"/>
                <w:i w:val="0"/>
                <w:iCs w:val="0"/>
                <w:color w:val="auto"/>
                <w:kern w:val="0"/>
                <w:sz w:val="22"/>
                <w:szCs w:val="22"/>
                <w:u w:val="none"/>
                <w:lang w:val="en-US" w:eastAsia="zh-CN" w:bidi="ar"/>
              </w:rPr>
              <w:br w:type="textWrapping"/>
            </w:r>
            <w:r>
              <w:rPr>
                <w:rFonts w:hint="eastAsia" w:ascii="等线" w:hAnsi="等线" w:eastAsia="等线" w:cs="等线"/>
                <w:i w:val="0"/>
                <w:iCs w:val="0"/>
                <w:color w:val="auto"/>
                <w:kern w:val="0"/>
                <w:sz w:val="22"/>
                <w:szCs w:val="22"/>
                <w:u w:val="none"/>
                <w:lang w:val="en-US" w:eastAsia="zh-CN" w:bidi="ar"/>
              </w:rPr>
              <w:t>4）投标方应当满足重大事故应启动应急响应机制，工作时间15分钟之内云端专家进行响应，非工作时间30分钟之内云端专家进行响应，省会2小时上门处置，省内8小时上门处置；</w:t>
            </w:r>
            <w:r>
              <w:rPr>
                <w:rFonts w:hint="eastAsia" w:ascii="等线" w:hAnsi="等线" w:eastAsia="等线" w:cs="等线"/>
                <w:i w:val="0"/>
                <w:iCs w:val="0"/>
                <w:color w:val="auto"/>
                <w:kern w:val="0"/>
                <w:sz w:val="22"/>
                <w:szCs w:val="22"/>
                <w:u w:val="none"/>
                <w:lang w:val="en-US" w:eastAsia="zh-CN" w:bidi="ar"/>
              </w:rPr>
              <w:br w:type="textWrapping"/>
            </w:r>
            <w:r>
              <w:rPr>
                <w:rFonts w:hint="eastAsia" w:ascii="等线" w:hAnsi="等线" w:eastAsia="等线" w:cs="等线"/>
                <w:i w:val="0"/>
                <w:iCs w:val="0"/>
                <w:color w:val="auto"/>
                <w:kern w:val="0"/>
                <w:sz w:val="22"/>
                <w:szCs w:val="22"/>
                <w:u w:val="none"/>
                <w:lang w:val="en-US" w:eastAsia="zh-CN" w:bidi="ar"/>
              </w:rPr>
              <w:t>5）在具备投标方的边界防护组件的情况下，要求招标方可以对服务范围内发现的每一个高危可利用漏洞提供防护规则，并且承诺防护率达到99%。</w:t>
            </w:r>
          </w:p>
        </w:tc>
      </w:tr>
      <w:tr w14:paraId="6705B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4" w:hRule="atLeast"/>
          <w:jc w:val="center"/>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28D1A">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3</w:t>
            </w:r>
          </w:p>
        </w:tc>
        <w:tc>
          <w:tcPr>
            <w:tcW w:w="8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E3CBE">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提供增值服务方案，包括但不限于甲方因紧急事件，乙方每次可在3个工作日内提供</w:t>
            </w:r>
            <w:r>
              <w:rPr>
                <w:rFonts w:hint="eastAsia" w:ascii="等线" w:hAnsi="等线" w:eastAsia="等线" w:cs="等线"/>
                <w:i w:val="0"/>
                <w:iCs w:val="0"/>
                <w:color w:val="auto"/>
                <w:kern w:val="0"/>
                <w:sz w:val="22"/>
                <w:szCs w:val="22"/>
                <w:u w:val="none"/>
                <w:lang w:val="en-US" w:eastAsia="zh-CN" w:bidi="ar"/>
              </w:rPr>
              <w:br w:type="textWrapping"/>
            </w:r>
            <w:r>
              <w:rPr>
                <w:rFonts w:hint="eastAsia" w:ascii="等线" w:hAnsi="等线" w:eastAsia="等线" w:cs="等线"/>
                <w:i w:val="0"/>
                <w:iCs w:val="0"/>
                <w:color w:val="auto"/>
                <w:kern w:val="0"/>
                <w:sz w:val="22"/>
                <w:szCs w:val="22"/>
                <w:u w:val="none"/>
                <w:lang w:val="en-US" w:eastAsia="zh-CN" w:bidi="ar"/>
              </w:rPr>
              <w:t>不少于2个月的临时设备/临时授权支持，并提供相应的技术支持</w:t>
            </w:r>
          </w:p>
        </w:tc>
      </w:tr>
      <w:tr w14:paraId="2547F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CF784">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4</w:t>
            </w:r>
          </w:p>
        </w:tc>
        <w:tc>
          <w:tcPr>
            <w:tcW w:w="8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42D4A">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提供每季度至少一次例检及优化服务</w:t>
            </w:r>
          </w:p>
        </w:tc>
      </w:tr>
      <w:tr w14:paraId="0BA35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BD1E5">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5</w:t>
            </w:r>
          </w:p>
        </w:tc>
        <w:tc>
          <w:tcPr>
            <w:tcW w:w="8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96350">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质保期内，因甲方紧急事件，乙方每自然年内提供不少于15人天的安全支持服务</w:t>
            </w:r>
          </w:p>
        </w:tc>
      </w:tr>
    </w:tbl>
    <w:p w14:paraId="0663AAC5">
      <w:pPr>
        <w:pStyle w:val="37"/>
        <w:numPr>
          <w:ilvl w:val="0"/>
          <w:numId w:val="3"/>
        </w:numPr>
        <w:autoSpaceDE w:val="0"/>
        <w:autoSpaceDN w:val="0"/>
        <w:adjustRightInd w:val="0"/>
        <w:snapToGrid w:val="0"/>
        <w:spacing w:line="360" w:lineRule="exact"/>
        <w:ind w:firstLineChars="0"/>
        <w:jc w:val="left"/>
        <w:outlineLvl w:val="0"/>
        <w:rPr>
          <w:rFonts w:asciiTheme="minorEastAsia" w:hAnsiTheme="minorEastAsia" w:eastAsiaTheme="minorEastAsia"/>
          <w:b/>
          <w:bCs/>
          <w:color w:val="auto"/>
          <w:sz w:val="24"/>
        </w:rPr>
      </w:pPr>
      <w:bookmarkStart w:id="3" w:name="_Toc24458"/>
      <w:r>
        <w:rPr>
          <w:rFonts w:hint="eastAsia" w:asciiTheme="minorEastAsia" w:hAnsiTheme="minorEastAsia" w:eastAsiaTheme="minorEastAsia"/>
          <w:b/>
          <w:bCs/>
          <w:color w:val="auto"/>
          <w:sz w:val="24"/>
        </w:rPr>
        <w:t>工期要求：</w:t>
      </w:r>
      <w:bookmarkEnd w:id="3"/>
    </w:p>
    <w:p w14:paraId="085E1257">
      <w:pPr>
        <w:pStyle w:val="37"/>
        <w:numPr>
          <w:ilvl w:val="1"/>
          <w:numId w:val="3"/>
        </w:numPr>
        <w:autoSpaceDE w:val="0"/>
        <w:autoSpaceDN w:val="0"/>
        <w:adjustRightInd w:val="0"/>
        <w:snapToGrid w:val="0"/>
        <w:spacing w:line="360" w:lineRule="exact"/>
        <w:ind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进场时间：以发包人下发的进场通知为准；</w:t>
      </w:r>
    </w:p>
    <w:p w14:paraId="5360C5F1">
      <w:pPr>
        <w:pStyle w:val="37"/>
        <w:numPr>
          <w:ilvl w:val="1"/>
          <w:numId w:val="3"/>
        </w:numPr>
        <w:autoSpaceDE w:val="0"/>
        <w:autoSpaceDN w:val="0"/>
        <w:adjustRightInd w:val="0"/>
        <w:snapToGrid w:val="0"/>
        <w:spacing w:line="360" w:lineRule="exact"/>
        <w:ind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工期要求</w:t>
      </w:r>
      <w:r>
        <w:rPr>
          <w:rFonts w:asciiTheme="minorEastAsia" w:hAnsiTheme="minorEastAsia" w:eastAsiaTheme="minorEastAsia"/>
          <w:bCs/>
          <w:color w:val="auto"/>
          <w:sz w:val="24"/>
        </w:rPr>
        <w:t>：</w:t>
      </w:r>
      <w:r>
        <w:rPr>
          <w:rFonts w:hint="eastAsia" w:asciiTheme="minorEastAsia" w:hAnsiTheme="minorEastAsia" w:eastAsiaTheme="minorEastAsia"/>
          <w:bCs/>
          <w:color w:val="auto"/>
          <w:sz w:val="24"/>
          <w:lang w:val="en-US" w:eastAsia="zh-CN"/>
        </w:rPr>
        <w:t>根据调研现状制定实施计划</w:t>
      </w:r>
      <w:r>
        <w:rPr>
          <w:rFonts w:hint="eastAsia" w:asciiTheme="minorEastAsia" w:hAnsiTheme="minorEastAsia" w:eastAsiaTheme="minorEastAsia"/>
          <w:bCs/>
          <w:color w:val="auto"/>
          <w:sz w:val="24"/>
        </w:rPr>
        <w:t>：</w:t>
      </w:r>
    </w:p>
    <w:p w14:paraId="0CAFF79A">
      <w:pPr>
        <w:pStyle w:val="37"/>
        <w:numPr>
          <w:ilvl w:val="255"/>
          <w:numId w:val="0"/>
        </w:numPr>
        <w:autoSpaceDE w:val="0"/>
        <w:autoSpaceDN w:val="0"/>
        <w:adjustRightInd w:val="0"/>
        <w:snapToGrid w:val="0"/>
        <w:spacing w:line="360" w:lineRule="exact"/>
        <w:jc w:val="left"/>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lang w:val="en-US" w:eastAsia="zh-CN"/>
        </w:rPr>
        <w:t>4</w:t>
      </w:r>
      <w:r>
        <w:rPr>
          <w:rFonts w:hint="eastAsia" w:asciiTheme="minorEastAsia" w:hAnsiTheme="minorEastAsia" w:eastAsiaTheme="minorEastAsia"/>
          <w:bCs/>
          <w:color w:val="auto"/>
          <w:sz w:val="24"/>
        </w:rPr>
        <w:t>.2.1</w:t>
      </w:r>
      <w:r>
        <w:rPr>
          <w:rFonts w:hint="eastAsia" w:asciiTheme="minorEastAsia" w:hAnsiTheme="minorEastAsia" w:eastAsiaTheme="minorEastAsia"/>
          <w:bCs/>
          <w:color w:val="auto"/>
          <w:sz w:val="24"/>
          <w:lang w:val="en-US" w:eastAsia="zh-CN"/>
        </w:rPr>
        <w:t xml:space="preserve"> 本</w:t>
      </w:r>
      <w:r>
        <w:rPr>
          <w:rFonts w:hint="eastAsia" w:asciiTheme="minorEastAsia" w:hAnsiTheme="minorEastAsia" w:eastAsiaTheme="minorEastAsia"/>
          <w:bCs/>
          <w:color w:val="auto"/>
          <w:sz w:val="24"/>
          <w:highlight w:val="none"/>
        </w:rPr>
        <w:t>开工日期暂定为</w:t>
      </w:r>
      <w:r>
        <w:rPr>
          <w:rFonts w:asciiTheme="minorEastAsia" w:hAnsiTheme="minorEastAsia" w:eastAsiaTheme="minorEastAsia"/>
          <w:bCs/>
          <w:color w:val="auto"/>
          <w:sz w:val="24"/>
          <w:highlight w:val="none"/>
        </w:rPr>
        <w:t>202</w:t>
      </w:r>
      <w:r>
        <w:rPr>
          <w:rFonts w:hint="eastAsia" w:asciiTheme="minorEastAsia" w:hAnsiTheme="minorEastAsia" w:eastAsiaTheme="minorEastAsia"/>
          <w:bCs/>
          <w:color w:val="auto"/>
          <w:sz w:val="24"/>
          <w:highlight w:val="none"/>
          <w:lang w:val="en-US" w:eastAsia="zh-CN"/>
        </w:rPr>
        <w:t>4</w:t>
      </w:r>
      <w:r>
        <w:rPr>
          <w:rFonts w:hint="eastAsia" w:asciiTheme="minorEastAsia" w:hAnsiTheme="minorEastAsia" w:eastAsiaTheme="minorEastAsia"/>
          <w:bCs/>
          <w:color w:val="auto"/>
          <w:sz w:val="24"/>
          <w:highlight w:val="none"/>
        </w:rPr>
        <w:t>年</w:t>
      </w:r>
      <w:r>
        <w:rPr>
          <w:rFonts w:hint="eastAsia" w:asciiTheme="minorEastAsia" w:hAnsiTheme="minorEastAsia" w:eastAsiaTheme="minorEastAsia"/>
          <w:bCs/>
          <w:color w:val="auto"/>
          <w:sz w:val="24"/>
          <w:highlight w:val="none"/>
          <w:lang w:val="en-US" w:eastAsia="zh-CN"/>
        </w:rPr>
        <w:t>8</w:t>
      </w:r>
      <w:r>
        <w:rPr>
          <w:rFonts w:asciiTheme="minorEastAsia" w:hAnsiTheme="minorEastAsia" w:eastAsiaTheme="minorEastAsia"/>
          <w:bCs/>
          <w:color w:val="auto"/>
          <w:sz w:val="24"/>
          <w:highlight w:val="none"/>
        </w:rPr>
        <w:t>月</w:t>
      </w:r>
      <w:r>
        <w:rPr>
          <w:rFonts w:hint="eastAsia" w:asciiTheme="minorEastAsia" w:hAnsiTheme="minorEastAsia" w:eastAsiaTheme="minorEastAsia"/>
          <w:bCs/>
          <w:color w:val="auto"/>
          <w:sz w:val="24"/>
          <w:highlight w:val="none"/>
          <w:lang w:val="en-US" w:eastAsia="zh-CN"/>
        </w:rPr>
        <w:t>2</w:t>
      </w:r>
      <w:r>
        <w:rPr>
          <w:rFonts w:hint="eastAsia" w:asciiTheme="minorEastAsia" w:hAnsiTheme="minorEastAsia" w:eastAsiaTheme="minorEastAsia"/>
          <w:bCs/>
          <w:color w:val="auto"/>
          <w:sz w:val="24"/>
          <w:highlight w:val="none"/>
        </w:rPr>
        <w:t>0</w:t>
      </w:r>
      <w:r>
        <w:rPr>
          <w:rFonts w:asciiTheme="minorEastAsia" w:hAnsiTheme="minorEastAsia" w:eastAsiaTheme="minorEastAsia"/>
          <w:bCs/>
          <w:color w:val="auto"/>
          <w:sz w:val="24"/>
          <w:highlight w:val="none"/>
        </w:rPr>
        <w:t>日</w:t>
      </w:r>
      <w:r>
        <w:rPr>
          <w:rFonts w:hint="eastAsia" w:asciiTheme="minorEastAsia" w:hAnsiTheme="minorEastAsia" w:eastAsiaTheme="minorEastAsia"/>
          <w:bCs/>
          <w:color w:val="auto"/>
          <w:sz w:val="24"/>
          <w:highlight w:val="none"/>
        </w:rPr>
        <w:t>；内部交付时间</w:t>
      </w:r>
      <w:r>
        <w:rPr>
          <w:rFonts w:asciiTheme="minorEastAsia" w:hAnsiTheme="minorEastAsia" w:eastAsiaTheme="minorEastAsia"/>
          <w:bCs/>
          <w:color w:val="auto"/>
          <w:sz w:val="24"/>
          <w:highlight w:val="none"/>
        </w:rPr>
        <w:t>202</w:t>
      </w:r>
      <w:r>
        <w:rPr>
          <w:rFonts w:hint="eastAsia" w:asciiTheme="minorEastAsia" w:hAnsiTheme="minorEastAsia" w:eastAsiaTheme="minorEastAsia"/>
          <w:bCs/>
          <w:color w:val="auto"/>
          <w:sz w:val="24"/>
          <w:highlight w:val="none"/>
        </w:rPr>
        <w:t>4</w:t>
      </w:r>
      <w:r>
        <w:rPr>
          <w:rFonts w:asciiTheme="minorEastAsia" w:hAnsiTheme="minorEastAsia" w:eastAsiaTheme="minorEastAsia"/>
          <w:bCs/>
          <w:color w:val="auto"/>
          <w:sz w:val="24"/>
          <w:highlight w:val="none"/>
        </w:rPr>
        <w:t>年</w:t>
      </w:r>
      <w:r>
        <w:rPr>
          <w:rFonts w:hint="eastAsia" w:asciiTheme="minorEastAsia" w:hAnsiTheme="minorEastAsia" w:eastAsiaTheme="minorEastAsia"/>
          <w:bCs/>
          <w:color w:val="auto"/>
          <w:sz w:val="24"/>
          <w:highlight w:val="none"/>
          <w:lang w:val="en-US" w:eastAsia="zh-CN"/>
        </w:rPr>
        <w:t>9</w:t>
      </w:r>
      <w:r>
        <w:rPr>
          <w:rFonts w:asciiTheme="minorEastAsia" w:hAnsiTheme="minorEastAsia" w:eastAsiaTheme="minorEastAsia"/>
          <w:bCs/>
          <w:color w:val="auto"/>
          <w:sz w:val="24"/>
          <w:highlight w:val="none"/>
        </w:rPr>
        <w:t>月</w:t>
      </w:r>
      <w:r>
        <w:rPr>
          <w:rFonts w:hint="eastAsia" w:asciiTheme="minorEastAsia" w:hAnsiTheme="minorEastAsia" w:eastAsiaTheme="minorEastAsia"/>
          <w:bCs/>
          <w:color w:val="auto"/>
          <w:sz w:val="24"/>
          <w:highlight w:val="none"/>
          <w:lang w:val="en-US" w:eastAsia="zh-CN"/>
        </w:rPr>
        <w:t>30</w:t>
      </w:r>
      <w:r>
        <w:rPr>
          <w:rFonts w:asciiTheme="minorEastAsia" w:hAnsiTheme="minorEastAsia" w:eastAsiaTheme="minorEastAsia"/>
          <w:bCs/>
          <w:color w:val="auto"/>
          <w:sz w:val="24"/>
          <w:highlight w:val="none"/>
        </w:rPr>
        <w:t>日</w:t>
      </w:r>
      <w:r>
        <w:rPr>
          <w:rFonts w:hint="eastAsia" w:asciiTheme="minorEastAsia" w:hAnsiTheme="minorEastAsia" w:eastAsiaTheme="minorEastAsia"/>
          <w:bCs/>
          <w:color w:val="auto"/>
          <w:sz w:val="24"/>
          <w:highlight w:val="none"/>
        </w:rPr>
        <w:t>，绝对工期</w:t>
      </w:r>
      <w:r>
        <w:rPr>
          <w:rFonts w:hint="eastAsia"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lang w:val="en-US" w:eastAsia="zh-CN"/>
        </w:rPr>
        <w:t>40</w:t>
      </w:r>
      <w:r>
        <w:rPr>
          <w:rFonts w:hint="eastAsia" w:asciiTheme="minorEastAsia" w:hAnsiTheme="minorEastAsia" w:eastAsiaTheme="minorEastAsia"/>
          <w:bCs/>
          <w:color w:val="auto"/>
          <w:sz w:val="24"/>
          <w:highlight w:val="none"/>
          <w:u w:val="single"/>
        </w:rPr>
        <w:t>个</w:t>
      </w:r>
      <w:r>
        <w:rPr>
          <w:rFonts w:hint="eastAsia" w:asciiTheme="minorEastAsia" w:hAnsiTheme="minorEastAsia" w:eastAsiaTheme="minorEastAsia"/>
          <w:bCs/>
          <w:color w:val="auto"/>
          <w:sz w:val="24"/>
          <w:highlight w:val="none"/>
        </w:rPr>
        <w:t>自然日。具体开工日期以发包人签发的开工指令日期为准，绝对工期不予顺延。</w:t>
      </w:r>
      <w:r>
        <w:rPr>
          <w:rFonts w:hint="eastAsia" w:asciiTheme="minorEastAsia" w:hAnsiTheme="minorEastAsia" w:eastAsiaTheme="minorEastAsia"/>
          <w:bCs/>
          <w:color w:val="auto"/>
          <w:sz w:val="24"/>
          <w:highlight w:val="none"/>
          <w:lang w:val="en-US" w:eastAsia="zh-CN"/>
        </w:rPr>
        <w:t>主要完成节点暂参考</w:t>
      </w:r>
      <w:r>
        <w:rPr>
          <w:rFonts w:hint="eastAsia" w:asciiTheme="minorEastAsia" w:hAnsiTheme="minorEastAsia" w:eastAsiaTheme="minorEastAsia"/>
          <w:bCs/>
          <w:color w:val="auto"/>
          <w:sz w:val="24"/>
          <w:highlight w:val="none"/>
        </w:rPr>
        <w:t>下表：</w:t>
      </w:r>
    </w:p>
    <w:p w14:paraId="063B79E0">
      <w:pPr>
        <w:pStyle w:val="37"/>
        <w:numPr>
          <w:ilvl w:val="1"/>
          <w:numId w:val="3"/>
        </w:numPr>
        <w:autoSpaceDE w:val="0"/>
        <w:autoSpaceDN w:val="0"/>
        <w:adjustRightInd w:val="0"/>
        <w:snapToGrid w:val="0"/>
        <w:spacing w:line="360" w:lineRule="exact"/>
        <w:ind w:firstLineChars="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违约索赔措施：</w:t>
      </w:r>
    </w:p>
    <w:p w14:paraId="4EA44B84">
      <w:pPr>
        <w:pStyle w:val="37"/>
        <w:numPr>
          <w:ilvl w:val="2"/>
          <w:numId w:val="3"/>
        </w:numPr>
        <w:autoSpaceDE w:val="0"/>
        <w:autoSpaceDN w:val="0"/>
        <w:adjustRightInd w:val="0"/>
        <w:snapToGrid w:val="0"/>
        <w:spacing w:line="360" w:lineRule="exact"/>
        <w:ind w:left="1339" w:leftChars="0" w:firstLineChars="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承包人未按照合同条款约定的时间内开工，每逾期一天，承包人应向发包人支付</w:t>
      </w:r>
      <w:r>
        <w:rPr>
          <w:rFonts w:hint="eastAsia" w:cs="宋体" w:asciiTheme="minorEastAsia" w:hAnsiTheme="minorEastAsia" w:eastAsiaTheme="minorEastAsia"/>
          <w:color w:val="auto"/>
          <w:sz w:val="24"/>
          <w:lang w:val="en-US" w:eastAsia="zh-CN"/>
        </w:rPr>
        <w:t>1</w:t>
      </w:r>
      <w:r>
        <w:rPr>
          <w:rFonts w:hint="eastAsia" w:cs="宋体" w:asciiTheme="minorEastAsia" w:hAnsiTheme="minorEastAsia" w:eastAsiaTheme="minorEastAsia"/>
          <w:color w:val="auto"/>
          <w:sz w:val="24"/>
        </w:rPr>
        <w:t>000元/天的违约金，由此导致发包人遭受的经济损失超出违约金金额的，超出部分，承包人仍应负责赔偿。发包人有权从应付承包人的任何款项中直接扣除违约金及赔偿金。逾期超过</w:t>
      </w:r>
      <w:r>
        <w:rPr>
          <w:rFonts w:hint="eastAsia" w:cs="宋体" w:asciiTheme="minorEastAsia" w:hAnsiTheme="minorEastAsia" w:eastAsiaTheme="minorEastAsia"/>
          <w:color w:val="auto"/>
          <w:sz w:val="24"/>
          <w:lang w:val="en-US" w:eastAsia="zh-CN"/>
        </w:rPr>
        <w:t>3</w:t>
      </w:r>
      <w:r>
        <w:rPr>
          <w:rFonts w:hint="eastAsia" w:cs="宋体" w:asciiTheme="minorEastAsia" w:hAnsiTheme="minorEastAsia" w:eastAsiaTheme="minorEastAsia"/>
          <w:color w:val="auto"/>
          <w:sz w:val="24"/>
        </w:rPr>
        <w:t>0日，发包人有权解除合同。</w:t>
      </w:r>
    </w:p>
    <w:p w14:paraId="60385088">
      <w:pPr>
        <w:pStyle w:val="37"/>
        <w:numPr>
          <w:ilvl w:val="2"/>
          <w:numId w:val="3"/>
        </w:numPr>
        <w:autoSpaceDE w:val="0"/>
        <w:autoSpaceDN w:val="0"/>
        <w:adjustRightInd w:val="0"/>
        <w:snapToGrid w:val="0"/>
        <w:spacing w:line="360" w:lineRule="exact"/>
        <w:ind w:left="1339" w:leftChars="0" w:firstLineChars="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lang w:val="en-US" w:eastAsia="zh-CN"/>
        </w:rPr>
        <w:t>实施计划各节点延期的</w:t>
      </w:r>
      <w:r>
        <w:rPr>
          <w:rFonts w:hint="eastAsia" w:cs="宋体" w:asciiTheme="minorEastAsia" w:hAnsiTheme="minorEastAsia" w:eastAsiaTheme="minorEastAsia"/>
          <w:color w:val="auto"/>
          <w:sz w:val="24"/>
        </w:rPr>
        <w:t>，除按</w:t>
      </w:r>
      <w:r>
        <w:rPr>
          <w:rFonts w:hint="eastAsia" w:cs="宋体" w:asciiTheme="minorEastAsia" w:hAnsiTheme="minorEastAsia" w:eastAsiaTheme="minorEastAsia"/>
          <w:color w:val="auto"/>
          <w:sz w:val="24"/>
          <w:lang w:val="en-US" w:eastAsia="zh-CN"/>
        </w:rPr>
        <w:t>4</w:t>
      </w:r>
      <w:r>
        <w:rPr>
          <w:rFonts w:hint="eastAsia" w:cs="宋体" w:asciiTheme="minorEastAsia" w:hAnsiTheme="minorEastAsia" w:eastAsiaTheme="minorEastAsia"/>
          <w:color w:val="auto"/>
          <w:sz w:val="24"/>
        </w:rPr>
        <w:t>.3条处罚以外，还需向发包人支付</w:t>
      </w:r>
      <w:r>
        <w:rPr>
          <w:rFonts w:hint="eastAsia" w:cs="宋体" w:asciiTheme="minorEastAsia" w:hAnsiTheme="minorEastAsia" w:eastAsiaTheme="minorEastAsia"/>
          <w:color w:val="auto"/>
          <w:sz w:val="24"/>
          <w:lang w:val="en-US" w:eastAsia="zh-CN"/>
        </w:rPr>
        <w:t>1</w:t>
      </w:r>
      <w:r>
        <w:rPr>
          <w:rFonts w:hint="eastAsia" w:cs="宋体" w:asciiTheme="minorEastAsia" w:hAnsiTheme="minorEastAsia" w:eastAsiaTheme="minorEastAsia"/>
          <w:color w:val="auto"/>
          <w:sz w:val="24"/>
        </w:rPr>
        <w:t>000元/天违约金，发包人有权在当期工程进度款中扣除；但总工期未拖延、工程质量未受影响，且不影响发包人使用，前期扣除的工期违约金，发包人可申请免除处罚。</w:t>
      </w:r>
    </w:p>
    <w:p w14:paraId="3AE23738">
      <w:pPr>
        <w:pStyle w:val="37"/>
        <w:numPr>
          <w:ilvl w:val="2"/>
          <w:numId w:val="3"/>
        </w:numPr>
        <w:autoSpaceDE w:val="0"/>
        <w:autoSpaceDN w:val="0"/>
        <w:adjustRightInd w:val="0"/>
        <w:snapToGrid w:val="0"/>
        <w:spacing w:line="360" w:lineRule="exact"/>
        <w:ind w:left="1339" w:leftChars="0" w:firstLineChars="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竣工验收关键节点延期，工程不能按合同工期竣工备案并移交发包人的，承包人应向发包人支付违约金</w:t>
      </w:r>
      <w:r>
        <w:rPr>
          <w:rFonts w:hint="eastAsia" w:cs="宋体" w:asciiTheme="minorEastAsia" w:hAnsiTheme="minorEastAsia" w:eastAsiaTheme="minorEastAsia"/>
          <w:color w:val="auto"/>
          <w:sz w:val="24"/>
          <w:lang w:val="en-US" w:eastAsia="zh-CN"/>
        </w:rPr>
        <w:t>2</w:t>
      </w:r>
      <w:r>
        <w:rPr>
          <w:rFonts w:hint="eastAsia" w:cs="宋体" w:asciiTheme="minorEastAsia" w:hAnsiTheme="minorEastAsia" w:eastAsiaTheme="minorEastAsia"/>
          <w:color w:val="auto"/>
          <w:sz w:val="24"/>
        </w:rPr>
        <w:t>万元外，每延误一天，还需支付违约金</w:t>
      </w:r>
      <w:r>
        <w:rPr>
          <w:rFonts w:hint="eastAsia" w:cs="宋体" w:asciiTheme="minorEastAsia" w:hAnsiTheme="minorEastAsia" w:eastAsiaTheme="minorEastAsia"/>
          <w:color w:val="auto"/>
          <w:sz w:val="24"/>
          <w:lang w:val="en-US" w:eastAsia="zh-CN"/>
        </w:rPr>
        <w:t>1</w:t>
      </w:r>
      <w:r>
        <w:rPr>
          <w:rFonts w:hint="eastAsia" w:cs="宋体" w:asciiTheme="minorEastAsia" w:hAnsiTheme="minorEastAsia" w:eastAsiaTheme="minorEastAsia"/>
          <w:color w:val="auto"/>
          <w:sz w:val="24"/>
        </w:rPr>
        <w:t>000元/天，发包人可要求承包人直接支付违约金，也可从支付给承包人的任何款项中直接扣除违约金，违约金的支付并不能免除承包人应完成工程的责任或本合同规定的其他责任。</w:t>
      </w:r>
    </w:p>
    <w:p w14:paraId="5BFA7033">
      <w:pPr>
        <w:pStyle w:val="37"/>
        <w:numPr>
          <w:ilvl w:val="2"/>
          <w:numId w:val="3"/>
        </w:numPr>
        <w:autoSpaceDE w:val="0"/>
        <w:autoSpaceDN w:val="0"/>
        <w:adjustRightInd w:val="0"/>
        <w:snapToGrid w:val="0"/>
        <w:spacing w:line="360" w:lineRule="exact"/>
        <w:ind w:left="1339" w:leftChars="0" w:firstLineChars="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以上施工进度的要求，承包方不得以工程进度款未支付理由拒绝施工、申请延期。如若有此类现象，总承包单位将在科达公司供应商库中列入黑名单；</w:t>
      </w:r>
    </w:p>
    <w:p w14:paraId="646687A0">
      <w:pPr>
        <w:pStyle w:val="37"/>
        <w:numPr>
          <w:ilvl w:val="2"/>
          <w:numId w:val="3"/>
        </w:numPr>
        <w:autoSpaceDE w:val="0"/>
        <w:autoSpaceDN w:val="0"/>
        <w:adjustRightInd w:val="0"/>
        <w:snapToGrid w:val="0"/>
        <w:spacing w:line="360" w:lineRule="exact"/>
        <w:ind w:left="1339" w:leftChars="0" w:firstLineChars="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投标人必须充分考虑到如天气情况、停</w:t>
      </w:r>
      <w:r>
        <w:rPr>
          <w:rFonts w:hint="eastAsia" w:cs="宋体" w:asciiTheme="minorEastAsia" w:hAnsiTheme="minorEastAsia" w:eastAsiaTheme="minorEastAsia"/>
          <w:color w:val="auto"/>
          <w:sz w:val="24"/>
          <w:lang w:val="en-US" w:eastAsia="zh-CN"/>
        </w:rPr>
        <w:t>电</w:t>
      </w:r>
      <w:r>
        <w:rPr>
          <w:rFonts w:hint="eastAsia" w:cs="宋体" w:asciiTheme="minorEastAsia" w:hAnsiTheme="minorEastAsia" w:eastAsiaTheme="minorEastAsia"/>
          <w:color w:val="auto"/>
          <w:sz w:val="24"/>
        </w:rPr>
        <w:t>和其他专业工序交叉作业等全部因素对工期及施工的影响。除非发包人要求，乙方不得因包括但不限于上述任何因素而要求工期顺延，不得因上述因素要求签证。</w:t>
      </w:r>
    </w:p>
    <w:p w14:paraId="0FF610A7">
      <w:pPr>
        <w:pStyle w:val="37"/>
        <w:numPr>
          <w:ilvl w:val="2"/>
          <w:numId w:val="3"/>
        </w:numPr>
        <w:autoSpaceDE w:val="0"/>
        <w:autoSpaceDN w:val="0"/>
        <w:adjustRightInd w:val="0"/>
        <w:snapToGrid w:val="0"/>
        <w:spacing w:line="360" w:lineRule="exact"/>
        <w:ind w:left="1339" w:leftChars="0" w:firstLineChars="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发包人有权在合同工期范围内下发阶段性专项计划指令，承包方需调配一切资源予以保证节点工期。</w:t>
      </w:r>
    </w:p>
    <w:p w14:paraId="1CB79D8B">
      <w:pPr>
        <w:pStyle w:val="37"/>
        <w:numPr>
          <w:ilvl w:val="0"/>
          <w:numId w:val="3"/>
        </w:numPr>
        <w:autoSpaceDE w:val="0"/>
        <w:autoSpaceDN w:val="0"/>
        <w:adjustRightInd w:val="0"/>
        <w:snapToGrid w:val="0"/>
        <w:spacing w:line="360" w:lineRule="exact"/>
        <w:ind w:firstLineChars="0"/>
        <w:jc w:val="left"/>
        <w:outlineLvl w:val="0"/>
        <w:rPr>
          <w:rFonts w:asciiTheme="minorEastAsia" w:hAnsiTheme="minorEastAsia" w:eastAsiaTheme="minorEastAsia"/>
          <w:b/>
          <w:bCs/>
          <w:color w:val="auto"/>
          <w:sz w:val="24"/>
        </w:rPr>
      </w:pPr>
      <w:bookmarkStart w:id="4" w:name="_Toc14756"/>
      <w:r>
        <w:rPr>
          <w:rFonts w:hint="eastAsia" w:asciiTheme="minorEastAsia" w:hAnsiTheme="minorEastAsia" w:eastAsiaTheme="minorEastAsia"/>
          <w:b/>
          <w:bCs/>
          <w:color w:val="auto"/>
          <w:sz w:val="24"/>
        </w:rPr>
        <w:t>质量标准：合格；</w:t>
      </w:r>
      <w:bookmarkEnd w:id="4"/>
    </w:p>
    <w:p w14:paraId="577D0423">
      <w:pPr>
        <w:autoSpaceDE w:val="0"/>
        <w:autoSpaceDN w:val="0"/>
        <w:adjustRightInd w:val="0"/>
        <w:snapToGrid w:val="0"/>
        <w:spacing w:line="360" w:lineRule="exact"/>
        <w:ind w:firstLine="480" w:firstLineChars="200"/>
        <w:jc w:val="left"/>
        <w:rPr>
          <w:rFonts w:cs="宋体" w:asciiTheme="minorEastAsia" w:hAnsiTheme="minorEastAsia" w:eastAsiaTheme="minorEastAsia"/>
          <w:bCs/>
          <w:color w:val="auto"/>
          <w:sz w:val="24"/>
        </w:rPr>
      </w:pPr>
      <w:r>
        <w:rPr>
          <w:rFonts w:hint="eastAsia" w:cs="宋体" w:asciiTheme="minorEastAsia" w:hAnsiTheme="minorEastAsia" w:eastAsiaTheme="minorEastAsia"/>
          <w:bCs/>
          <w:color w:val="auto"/>
          <w:sz w:val="24"/>
        </w:rPr>
        <w:t>项目工程要求一次性验收“合格”，如项目工程一次性验收达不到工程质量验收合格标准的（以是否能在合同约定的时间内一次性获取相关部门签认合格的文件为准），乙方需向发包人支付合同工程结算总价</w:t>
      </w:r>
      <w:r>
        <w:rPr>
          <w:rFonts w:cs="宋体" w:asciiTheme="minorEastAsia" w:hAnsiTheme="minorEastAsia" w:eastAsiaTheme="minorEastAsia"/>
          <w:bCs/>
          <w:color w:val="auto"/>
          <w:sz w:val="24"/>
        </w:rPr>
        <w:t>2%</w:t>
      </w:r>
      <w:r>
        <w:rPr>
          <w:rFonts w:hint="eastAsia" w:cs="宋体" w:asciiTheme="minorEastAsia" w:hAnsiTheme="minorEastAsia" w:eastAsiaTheme="minorEastAsia"/>
          <w:bCs/>
          <w:color w:val="auto"/>
          <w:sz w:val="24"/>
        </w:rPr>
        <w:t>的质量违约金；</w:t>
      </w:r>
    </w:p>
    <w:p w14:paraId="22A37B46">
      <w:pPr>
        <w:pStyle w:val="37"/>
        <w:numPr>
          <w:ilvl w:val="0"/>
          <w:numId w:val="3"/>
        </w:numPr>
        <w:autoSpaceDE w:val="0"/>
        <w:autoSpaceDN w:val="0"/>
        <w:adjustRightInd w:val="0"/>
        <w:snapToGrid w:val="0"/>
        <w:spacing w:line="360" w:lineRule="exact"/>
        <w:ind w:firstLineChars="0"/>
        <w:jc w:val="left"/>
        <w:outlineLvl w:val="0"/>
        <w:rPr>
          <w:rFonts w:asciiTheme="minorEastAsia" w:hAnsiTheme="minorEastAsia" w:eastAsiaTheme="minorEastAsia"/>
          <w:b/>
          <w:bCs/>
          <w:color w:val="auto"/>
          <w:sz w:val="24"/>
        </w:rPr>
      </w:pPr>
      <w:bookmarkStart w:id="5" w:name="_Toc25670"/>
      <w:r>
        <w:rPr>
          <w:rFonts w:hint="eastAsia" w:asciiTheme="minorEastAsia" w:hAnsiTheme="minorEastAsia" w:eastAsiaTheme="minorEastAsia"/>
          <w:b/>
          <w:bCs/>
          <w:color w:val="auto"/>
          <w:sz w:val="24"/>
        </w:rPr>
        <w:t>管理要求</w:t>
      </w:r>
      <w:bookmarkEnd w:id="5"/>
    </w:p>
    <w:p w14:paraId="6AFDF17E">
      <w:pPr>
        <w:pStyle w:val="37"/>
        <w:numPr>
          <w:ilvl w:val="1"/>
          <w:numId w:val="3"/>
        </w:numPr>
        <w:autoSpaceDE w:val="0"/>
        <w:autoSpaceDN w:val="0"/>
        <w:adjustRightInd w:val="0"/>
        <w:snapToGrid w:val="0"/>
        <w:spacing w:line="360" w:lineRule="exact"/>
        <w:ind w:firstLineChars="0"/>
        <w:jc w:val="left"/>
        <w:outlineLvl w:val="1"/>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项目部管理人员配置要求（不允许兼职）：</w:t>
      </w:r>
    </w:p>
    <w:p w14:paraId="496989FF">
      <w:pPr>
        <w:pStyle w:val="37"/>
        <w:numPr>
          <w:ilvl w:val="2"/>
          <w:numId w:val="3"/>
        </w:numPr>
        <w:autoSpaceDE w:val="0"/>
        <w:autoSpaceDN w:val="0"/>
        <w:adjustRightInd w:val="0"/>
        <w:snapToGrid w:val="0"/>
        <w:spacing w:line="360" w:lineRule="exact"/>
        <w:ind w:left="1339" w:leftChars="0" w:firstLineChars="0"/>
        <w:jc w:val="left"/>
        <w:rPr>
          <w:rFonts w:hint="eastAsia" w:asciiTheme="minorEastAsia" w:hAnsiTheme="minorEastAsia" w:eastAsiaTheme="minorEastAsia"/>
          <w:bCs/>
          <w:color w:val="auto"/>
          <w:sz w:val="24"/>
        </w:rPr>
      </w:pPr>
      <w:r>
        <w:rPr>
          <w:rFonts w:hint="eastAsia" w:asciiTheme="minorEastAsia" w:hAnsiTheme="minorEastAsia" w:eastAsiaTheme="minorEastAsia"/>
          <w:bCs/>
          <w:color w:val="auto"/>
          <w:sz w:val="24"/>
        </w:rPr>
        <w:t>项目经理：须具备丰富的</w:t>
      </w:r>
      <w:r>
        <w:rPr>
          <w:rFonts w:hint="eastAsia" w:asciiTheme="minorEastAsia" w:hAnsiTheme="minorEastAsia" w:eastAsiaTheme="minorEastAsia"/>
          <w:bCs/>
          <w:color w:val="auto"/>
          <w:sz w:val="24"/>
          <w:lang w:val="en-US" w:eastAsia="zh-CN"/>
        </w:rPr>
        <w:t>防火墙部署实施及防火墙替换项目</w:t>
      </w:r>
      <w:r>
        <w:rPr>
          <w:rFonts w:hint="eastAsia" w:asciiTheme="minorEastAsia" w:hAnsiTheme="minorEastAsia" w:eastAsiaTheme="minorEastAsia"/>
          <w:bCs/>
          <w:color w:val="auto"/>
          <w:sz w:val="24"/>
        </w:rPr>
        <w:t>管理经验，全面负责项目的实施和协调。</w:t>
      </w:r>
    </w:p>
    <w:p w14:paraId="0B9FC80B">
      <w:pPr>
        <w:pStyle w:val="37"/>
        <w:numPr>
          <w:ilvl w:val="2"/>
          <w:numId w:val="3"/>
        </w:numPr>
        <w:autoSpaceDE w:val="0"/>
        <w:autoSpaceDN w:val="0"/>
        <w:adjustRightInd w:val="0"/>
        <w:snapToGrid w:val="0"/>
        <w:spacing w:line="360" w:lineRule="exact"/>
        <w:ind w:left="1339" w:leftChars="0" w:firstLineChars="0"/>
        <w:jc w:val="left"/>
        <w:rPr>
          <w:rFonts w:hint="eastAsia" w:asciiTheme="minorEastAsia" w:hAnsiTheme="minorEastAsia" w:eastAsiaTheme="minorEastAsia"/>
          <w:bCs/>
          <w:color w:val="auto"/>
          <w:sz w:val="24"/>
        </w:rPr>
      </w:pPr>
      <w:r>
        <w:rPr>
          <w:rFonts w:hint="eastAsia" w:asciiTheme="minorEastAsia" w:hAnsiTheme="minorEastAsia" w:eastAsiaTheme="minorEastAsia"/>
          <w:bCs/>
          <w:color w:val="auto"/>
          <w:sz w:val="24"/>
        </w:rPr>
        <w:t>技术负责人：确保各</w:t>
      </w:r>
      <w:r>
        <w:rPr>
          <w:rFonts w:hint="eastAsia" w:asciiTheme="minorEastAsia" w:hAnsiTheme="minorEastAsia" w:eastAsiaTheme="minorEastAsia"/>
          <w:bCs/>
          <w:color w:val="auto"/>
          <w:sz w:val="24"/>
          <w:lang w:val="en-US" w:eastAsia="zh-CN"/>
        </w:rPr>
        <w:t>基地防火墙部署及替换</w:t>
      </w:r>
      <w:r>
        <w:rPr>
          <w:rFonts w:hint="eastAsia" w:asciiTheme="minorEastAsia" w:hAnsiTheme="minorEastAsia" w:eastAsiaTheme="minorEastAsia"/>
          <w:bCs/>
          <w:strike w:val="0"/>
          <w:dstrike w:val="0"/>
          <w:color w:val="auto"/>
          <w:sz w:val="24"/>
        </w:rPr>
        <w:t>符合规范和标准</w:t>
      </w:r>
      <w:r>
        <w:rPr>
          <w:rFonts w:hint="eastAsia" w:asciiTheme="minorEastAsia" w:hAnsiTheme="minorEastAsia" w:eastAsiaTheme="minorEastAsia"/>
          <w:bCs/>
          <w:color w:val="auto"/>
          <w:sz w:val="24"/>
        </w:rPr>
        <w:t>，解决技术难题</w:t>
      </w:r>
      <w:r>
        <w:rPr>
          <w:rFonts w:hint="eastAsia" w:asciiTheme="minorEastAsia" w:hAnsiTheme="minorEastAsia" w:eastAsiaTheme="minorEastAsia"/>
          <w:bCs/>
          <w:color w:val="auto"/>
          <w:sz w:val="24"/>
          <w:lang w:eastAsia="zh-CN"/>
        </w:rPr>
        <w:t>，</w:t>
      </w:r>
      <w:r>
        <w:rPr>
          <w:rFonts w:hint="eastAsia" w:asciiTheme="minorEastAsia" w:hAnsiTheme="minorEastAsia" w:eastAsiaTheme="minorEastAsia"/>
          <w:bCs/>
          <w:color w:val="auto"/>
          <w:sz w:val="24"/>
          <w:lang w:val="en-US" w:eastAsia="zh-CN"/>
        </w:rPr>
        <w:t>对业务影响最小化</w:t>
      </w:r>
      <w:r>
        <w:rPr>
          <w:rFonts w:hint="eastAsia" w:asciiTheme="minorEastAsia" w:hAnsiTheme="minorEastAsia" w:eastAsiaTheme="minorEastAsia"/>
          <w:bCs/>
          <w:color w:val="auto"/>
          <w:sz w:val="24"/>
        </w:rPr>
        <w:t>。</w:t>
      </w:r>
    </w:p>
    <w:p w14:paraId="05676E1C">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color w:val="auto"/>
          <w:sz w:val="24"/>
        </w:rPr>
      </w:pPr>
      <w:r>
        <w:rPr>
          <w:rFonts w:hint="eastAsia" w:asciiTheme="minorEastAsia" w:hAnsiTheme="minorEastAsia" w:eastAsiaTheme="minorEastAsia"/>
          <w:bCs/>
          <w:color w:val="auto"/>
          <w:sz w:val="24"/>
        </w:rPr>
        <w:t>现场管理人员：负责施工现场的日常管理和监督。。</w:t>
      </w:r>
    </w:p>
    <w:p w14:paraId="3B7F0CEB">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合同后需附项目管理人员名单、职称、证书及联系电话等信息。</w:t>
      </w:r>
    </w:p>
    <w:p w14:paraId="7932C0DC">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对拟派项目经理的要求：</w:t>
      </w:r>
      <w:r>
        <w:rPr>
          <w:rFonts w:asciiTheme="minorEastAsia" w:hAnsiTheme="minorEastAsia" w:eastAsiaTheme="minorEastAsia"/>
          <w:bCs/>
          <w:color w:val="auto"/>
          <w:sz w:val="24"/>
        </w:rPr>
        <w:t xml:space="preserve"> </w:t>
      </w:r>
    </w:p>
    <w:p w14:paraId="498A0BD6">
      <w:pPr>
        <w:pStyle w:val="37"/>
        <w:numPr>
          <w:ilvl w:val="0"/>
          <w:numId w:val="4"/>
        </w:numPr>
        <w:autoSpaceDE w:val="0"/>
        <w:autoSpaceDN w:val="0"/>
        <w:adjustRightInd w:val="0"/>
        <w:snapToGrid w:val="0"/>
        <w:spacing w:line="360" w:lineRule="exact"/>
        <w:ind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拟派项目经理必须担任过至少具有</w:t>
      </w:r>
      <w:r>
        <w:rPr>
          <w:rFonts w:hint="eastAsia" w:asciiTheme="minorEastAsia" w:hAnsiTheme="minorEastAsia" w:eastAsiaTheme="minorEastAsia"/>
          <w:bCs/>
          <w:color w:val="auto"/>
          <w:sz w:val="24"/>
          <w:lang w:val="en-US" w:eastAsia="zh-CN"/>
        </w:rPr>
        <w:t>1</w:t>
      </w:r>
      <w:r>
        <w:rPr>
          <w:rFonts w:hint="eastAsia" w:asciiTheme="minorEastAsia" w:hAnsiTheme="minorEastAsia" w:eastAsiaTheme="minorEastAsia"/>
          <w:bCs/>
          <w:color w:val="auto"/>
          <w:sz w:val="24"/>
        </w:rPr>
        <w:t>个类似项目的业绩，并提供相关证明材料。</w:t>
      </w:r>
    </w:p>
    <w:p w14:paraId="68163F5C">
      <w:pPr>
        <w:pStyle w:val="37"/>
        <w:numPr>
          <w:ilvl w:val="0"/>
          <w:numId w:val="4"/>
        </w:numPr>
        <w:autoSpaceDE w:val="0"/>
        <w:autoSpaceDN w:val="0"/>
        <w:adjustRightInd w:val="0"/>
        <w:snapToGrid w:val="0"/>
        <w:spacing w:line="360" w:lineRule="exact"/>
        <w:ind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拟派驻场的项目经理，在进场后不能再继续在其它项目中担任项目经理。</w:t>
      </w:r>
    </w:p>
    <w:p w14:paraId="33CFB34F">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对拟派技术负责人的要求：</w:t>
      </w:r>
    </w:p>
    <w:p w14:paraId="51E76038">
      <w:pPr>
        <w:pStyle w:val="37"/>
        <w:numPr>
          <w:ilvl w:val="0"/>
          <w:numId w:val="5"/>
        </w:numPr>
        <w:autoSpaceDE w:val="0"/>
        <w:autoSpaceDN w:val="0"/>
        <w:adjustRightInd w:val="0"/>
        <w:snapToGrid w:val="0"/>
        <w:spacing w:line="360" w:lineRule="exact"/>
        <w:ind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须具有相关专业</w:t>
      </w:r>
      <w:r>
        <w:rPr>
          <w:rFonts w:hint="eastAsia" w:asciiTheme="minorEastAsia" w:hAnsiTheme="minorEastAsia" w:eastAsiaTheme="minorEastAsia"/>
          <w:bCs/>
          <w:color w:val="auto"/>
          <w:sz w:val="24"/>
          <w:u w:val="single"/>
        </w:rPr>
        <w:t>中级（或以上级）</w:t>
      </w:r>
      <w:r>
        <w:rPr>
          <w:rFonts w:hint="eastAsia" w:asciiTheme="minorEastAsia" w:hAnsiTheme="minorEastAsia" w:eastAsiaTheme="minorEastAsia"/>
          <w:bCs/>
          <w:color w:val="auto"/>
          <w:sz w:val="24"/>
        </w:rPr>
        <w:t>职称。</w:t>
      </w:r>
    </w:p>
    <w:p w14:paraId="6F7D2C4F">
      <w:pPr>
        <w:pStyle w:val="37"/>
        <w:numPr>
          <w:ilvl w:val="0"/>
          <w:numId w:val="5"/>
        </w:numPr>
        <w:autoSpaceDE w:val="0"/>
        <w:autoSpaceDN w:val="0"/>
        <w:adjustRightInd w:val="0"/>
        <w:snapToGrid w:val="0"/>
        <w:spacing w:line="360" w:lineRule="exact"/>
        <w:ind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拟派技术负责人必须担任过至少具有</w:t>
      </w:r>
      <w:r>
        <w:rPr>
          <w:rFonts w:hint="eastAsia" w:asciiTheme="minorEastAsia" w:hAnsiTheme="minorEastAsia" w:eastAsiaTheme="minorEastAsia"/>
          <w:bCs/>
          <w:color w:val="auto"/>
          <w:sz w:val="24"/>
          <w:lang w:val="en-US" w:eastAsia="zh-CN"/>
        </w:rPr>
        <w:t>1</w:t>
      </w:r>
      <w:r>
        <w:rPr>
          <w:rFonts w:hint="eastAsia" w:asciiTheme="minorEastAsia" w:hAnsiTheme="minorEastAsia" w:eastAsiaTheme="minorEastAsia"/>
          <w:bCs/>
          <w:color w:val="auto"/>
          <w:sz w:val="24"/>
        </w:rPr>
        <w:t>个类似项目的业绩，并提供相关证明材料。</w:t>
      </w:r>
    </w:p>
    <w:p w14:paraId="576FB533">
      <w:pPr>
        <w:pStyle w:val="37"/>
        <w:numPr>
          <w:ilvl w:val="1"/>
          <w:numId w:val="3"/>
        </w:numPr>
        <w:autoSpaceDE w:val="0"/>
        <w:autoSpaceDN w:val="0"/>
        <w:adjustRightInd w:val="0"/>
        <w:snapToGrid w:val="0"/>
        <w:spacing w:line="360" w:lineRule="exact"/>
        <w:ind w:firstLineChars="0"/>
        <w:jc w:val="left"/>
        <w:outlineLvl w:val="1"/>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安全文明管理要求</w:t>
      </w:r>
    </w:p>
    <w:p w14:paraId="4CE1B14A">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制定安全生产计划，明确安全生产责任制。。</w:t>
      </w:r>
    </w:p>
    <w:p w14:paraId="05822B78">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施工现场严格遵守安全操作规程，配备必要的安全设施和设备。</w:t>
      </w:r>
    </w:p>
    <w:p w14:paraId="72E4E813">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对所有施工人员进行安全培训，增强安全意识和事故防范能力。</w:t>
      </w:r>
    </w:p>
    <w:p w14:paraId="37B41418">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定期进行安全检查，发现隐患及时处理。</w:t>
      </w:r>
      <w:r>
        <w:rPr>
          <w:rFonts w:asciiTheme="minorEastAsia" w:hAnsiTheme="minorEastAsia" w:eastAsiaTheme="minorEastAsia"/>
          <w:bCs/>
          <w:color w:val="auto"/>
          <w:sz w:val="24"/>
        </w:rPr>
        <w:t>。</w:t>
      </w:r>
    </w:p>
    <w:p w14:paraId="3DFDD4FC">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施工过程中采取有效措施减少噪音、粉尘和废弃物的产生。</w:t>
      </w:r>
    </w:p>
    <w:p w14:paraId="54EC72B9">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废弃物分类处理，避免对环境造成污染。</w:t>
      </w:r>
    </w:p>
    <w:p w14:paraId="17ACBA60">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优先采用环保材料和绿色施工方法，减少资源消耗和环境污染。。</w:t>
      </w:r>
    </w:p>
    <w:p w14:paraId="2A3D839A">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制定绿色施工方案，确保施工活动符合环保标准。</w:t>
      </w:r>
      <w:r>
        <w:rPr>
          <w:rFonts w:asciiTheme="minorEastAsia" w:hAnsiTheme="minorEastAsia" w:eastAsiaTheme="minorEastAsia"/>
          <w:bCs/>
          <w:color w:val="auto"/>
          <w:sz w:val="24"/>
        </w:rPr>
        <w:t>。</w:t>
      </w:r>
    </w:p>
    <w:p w14:paraId="2715BED3">
      <w:pPr>
        <w:pStyle w:val="37"/>
        <w:numPr>
          <w:ilvl w:val="1"/>
          <w:numId w:val="3"/>
        </w:numPr>
        <w:autoSpaceDE w:val="0"/>
        <w:autoSpaceDN w:val="0"/>
        <w:adjustRightInd w:val="0"/>
        <w:snapToGrid w:val="0"/>
        <w:spacing w:line="360" w:lineRule="exact"/>
        <w:ind w:firstLineChars="0"/>
        <w:jc w:val="left"/>
        <w:outlineLvl w:val="1"/>
        <w:rPr>
          <w:rFonts w:asciiTheme="minorEastAsia" w:hAnsiTheme="minorEastAsia" w:eastAsiaTheme="minorEastAsia"/>
          <w:b/>
          <w:bCs/>
          <w:color w:val="auto"/>
          <w:sz w:val="24"/>
        </w:rPr>
      </w:pPr>
      <w:r>
        <w:rPr>
          <w:rFonts w:hint="eastAsia" w:asciiTheme="minorEastAsia" w:hAnsiTheme="minorEastAsia" w:eastAsiaTheme="minorEastAsia"/>
          <w:b/>
          <w:bCs/>
          <w:color w:val="auto"/>
          <w:sz w:val="24"/>
        </w:rPr>
        <w:t>质量管理要求</w:t>
      </w:r>
    </w:p>
    <w:p w14:paraId="05268181">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lang w:val="en-US" w:eastAsia="zh-CN"/>
        </w:rPr>
        <w:t>设备材料</w:t>
      </w:r>
      <w:r>
        <w:rPr>
          <w:rFonts w:hint="eastAsia" w:asciiTheme="minorEastAsia" w:hAnsiTheme="minorEastAsia" w:eastAsiaTheme="minorEastAsia"/>
          <w:bCs/>
          <w:color w:val="auto"/>
          <w:sz w:val="24"/>
        </w:rPr>
        <w:t>进场管理：按发包人要求执行；</w:t>
      </w:r>
    </w:p>
    <w:p w14:paraId="4E18628D">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隐蔽验收管理：按发包人要求执行；</w:t>
      </w:r>
    </w:p>
    <w:p w14:paraId="19379DE5">
      <w:pPr>
        <w:pStyle w:val="37"/>
        <w:numPr>
          <w:ilvl w:val="1"/>
          <w:numId w:val="3"/>
        </w:numPr>
        <w:autoSpaceDE w:val="0"/>
        <w:autoSpaceDN w:val="0"/>
        <w:adjustRightInd w:val="0"/>
        <w:snapToGrid w:val="0"/>
        <w:spacing w:line="360" w:lineRule="exact"/>
        <w:ind w:firstLineChars="0"/>
        <w:jc w:val="left"/>
        <w:outlineLvl w:val="1"/>
        <w:rPr>
          <w:rFonts w:asciiTheme="minorEastAsia" w:hAnsiTheme="minorEastAsia" w:eastAsiaTheme="minorEastAsia"/>
          <w:b/>
          <w:bCs/>
          <w:color w:val="auto"/>
          <w:sz w:val="24"/>
        </w:rPr>
      </w:pPr>
      <w:r>
        <w:rPr>
          <w:rFonts w:hint="eastAsia" w:asciiTheme="minorEastAsia" w:hAnsiTheme="minorEastAsia" w:eastAsiaTheme="minorEastAsia"/>
          <w:b/>
          <w:bCs/>
          <w:color w:val="auto"/>
          <w:sz w:val="24"/>
        </w:rPr>
        <w:t>成本管理要求</w:t>
      </w:r>
    </w:p>
    <w:p w14:paraId="4A940621">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签证管理</w:t>
      </w:r>
      <w:r>
        <w:rPr>
          <w:rFonts w:asciiTheme="minorEastAsia" w:hAnsiTheme="minorEastAsia" w:eastAsiaTheme="minorEastAsia"/>
          <w:bCs/>
          <w:color w:val="auto"/>
          <w:sz w:val="24"/>
        </w:rPr>
        <w:t>:</w:t>
      </w:r>
      <w:r>
        <w:rPr>
          <w:rFonts w:hint="eastAsia" w:asciiTheme="minorEastAsia" w:hAnsiTheme="minorEastAsia" w:eastAsiaTheme="minorEastAsia"/>
          <w:bCs/>
          <w:color w:val="auto"/>
          <w:sz w:val="24"/>
        </w:rPr>
        <w:t>按发包人要求执行，重点注意签证时效性，签证内容施工完成后，</w:t>
      </w:r>
      <w:r>
        <w:rPr>
          <w:rFonts w:asciiTheme="minorEastAsia" w:hAnsiTheme="minorEastAsia" w:eastAsiaTheme="minorEastAsia"/>
          <w:bCs/>
          <w:color w:val="auto"/>
          <w:sz w:val="24"/>
        </w:rPr>
        <w:t>7天内必须提报签证资料给</w:t>
      </w:r>
      <w:r>
        <w:rPr>
          <w:rFonts w:hint="eastAsia" w:asciiTheme="minorEastAsia" w:hAnsiTheme="minorEastAsia" w:eastAsiaTheme="minorEastAsia"/>
          <w:bCs/>
          <w:color w:val="auto"/>
          <w:sz w:val="24"/>
        </w:rPr>
        <w:t>发包人</w:t>
      </w:r>
      <w:r>
        <w:rPr>
          <w:rFonts w:asciiTheme="minorEastAsia" w:hAnsiTheme="minorEastAsia" w:eastAsiaTheme="minorEastAsia"/>
          <w:bCs/>
          <w:color w:val="auto"/>
          <w:sz w:val="24"/>
        </w:rPr>
        <w:t>，逾期提报视为让利。</w:t>
      </w:r>
    </w:p>
    <w:p w14:paraId="23FBC13E">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进度款支付：按发包人要求执行；</w:t>
      </w:r>
    </w:p>
    <w:p w14:paraId="30B0B39F">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结算：按发包人要求执行；</w:t>
      </w:r>
    </w:p>
    <w:p w14:paraId="5CF1A038">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质保金退还：质保期到期，需经发包人确认维修履约情况。质保期管理措施以合同附件《质保协议》约定为准；</w:t>
      </w:r>
    </w:p>
    <w:p w14:paraId="3B90E643">
      <w:pPr>
        <w:pStyle w:val="37"/>
        <w:numPr>
          <w:ilvl w:val="1"/>
          <w:numId w:val="3"/>
        </w:numPr>
        <w:autoSpaceDE w:val="0"/>
        <w:autoSpaceDN w:val="0"/>
        <w:adjustRightInd w:val="0"/>
        <w:snapToGrid w:val="0"/>
        <w:spacing w:line="360" w:lineRule="exact"/>
        <w:ind w:firstLineChars="0"/>
        <w:jc w:val="left"/>
        <w:outlineLvl w:val="1"/>
        <w:rPr>
          <w:rFonts w:asciiTheme="minorEastAsia" w:hAnsiTheme="minorEastAsia" w:eastAsiaTheme="minorEastAsia"/>
          <w:b/>
          <w:bCs/>
          <w:color w:val="auto"/>
          <w:sz w:val="24"/>
        </w:rPr>
      </w:pPr>
      <w:r>
        <w:rPr>
          <w:rFonts w:hint="eastAsia" w:asciiTheme="minorEastAsia" w:hAnsiTheme="minorEastAsia" w:eastAsiaTheme="minorEastAsia"/>
          <w:b/>
          <w:bCs/>
          <w:color w:val="auto"/>
          <w:sz w:val="24"/>
        </w:rPr>
        <w:t>进度管理要求</w:t>
      </w:r>
    </w:p>
    <w:p w14:paraId="10803BDF">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制定详细的项目进度计划，明确每个子系统的施工时间节点。</w:t>
      </w:r>
    </w:p>
    <w:p w14:paraId="6421CEDF">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定期召开项目进度会议，汇报和调整进度计划。</w:t>
      </w:r>
    </w:p>
    <w:p w14:paraId="59B02F7B">
      <w:pPr>
        <w:pStyle w:val="37"/>
        <w:numPr>
          <w:ilvl w:val="1"/>
          <w:numId w:val="3"/>
        </w:numPr>
        <w:autoSpaceDE w:val="0"/>
        <w:autoSpaceDN w:val="0"/>
        <w:adjustRightInd w:val="0"/>
        <w:snapToGrid w:val="0"/>
        <w:spacing w:line="360" w:lineRule="exact"/>
        <w:ind w:firstLineChars="0"/>
        <w:jc w:val="left"/>
        <w:outlineLvl w:val="1"/>
        <w:rPr>
          <w:rFonts w:asciiTheme="minorEastAsia" w:hAnsiTheme="minorEastAsia" w:eastAsiaTheme="minorEastAsia"/>
          <w:b/>
          <w:bCs/>
          <w:color w:val="auto"/>
          <w:sz w:val="24"/>
        </w:rPr>
      </w:pPr>
      <w:r>
        <w:rPr>
          <w:rFonts w:hint="eastAsia" w:asciiTheme="minorEastAsia" w:hAnsiTheme="minorEastAsia" w:eastAsiaTheme="minorEastAsia"/>
          <w:b/>
          <w:bCs/>
          <w:color w:val="auto"/>
          <w:sz w:val="24"/>
        </w:rPr>
        <w:t>资料管理要求</w:t>
      </w:r>
    </w:p>
    <w:p w14:paraId="07C04F97">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建立完善的文档管理，所有技术资料、施工记录、验收报告等需分类归档</w:t>
      </w:r>
      <w:r>
        <w:rPr>
          <w:rFonts w:hint="eastAsia" w:asciiTheme="minorEastAsia" w:hAnsiTheme="minorEastAsia" w:eastAsiaTheme="minorEastAsia"/>
          <w:bCs/>
          <w:color w:val="auto"/>
          <w:sz w:val="24"/>
          <w:lang w:eastAsia="zh-CN"/>
        </w:rPr>
        <w:t>。</w:t>
      </w:r>
    </w:p>
    <w:p w14:paraId="77C410E0">
      <w:pPr>
        <w:pStyle w:val="37"/>
        <w:numPr>
          <w:ilvl w:val="2"/>
          <w:numId w:val="3"/>
        </w:numPr>
        <w:autoSpaceDE w:val="0"/>
        <w:autoSpaceDN w:val="0"/>
        <w:adjustRightInd w:val="0"/>
        <w:snapToGrid w:val="0"/>
        <w:spacing w:line="360" w:lineRule="exact"/>
        <w:ind w:left="1339" w:leftChars="0" w:firstLineChars="0"/>
        <w:jc w:val="left"/>
        <w:rPr>
          <w:rFonts w:asciiTheme="minorEastAsia" w:hAnsiTheme="minorEastAsia" w:eastAsiaTheme="minorEastAsia"/>
          <w:bCs/>
          <w:color w:val="auto"/>
          <w:sz w:val="24"/>
        </w:rPr>
      </w:pPr>
      <w:r>
        <w:rPr>
          <w:rFonts w:hint="eastAsia" w:asciiTheme="minorEastAsia" w:hAnsiTheme="minorEastAsia" w:eastAsiaTheme="minorEastAsia"/>
          <w:bCs/>
          <w:color w:val="auto"/>
          <w:sz w:val="24"/>
        </w:rPr>
        <w:t>项目完成后提交完整的竣工资料，包括设计图纸、设备清单、</w:t>
      </w:r>
      <w:r>
        <w:rPr>
          <w:rFonts w:hint="eastAsia" w:asciiTheme="minorEastAsia" w:hAnsiTheme="minorEastAsia" w:eastAsiaTheme="minorEastAsia"/>
          <w:bCs/>
          <w:color w:val="auto"/>
          <w:sz w:val="24"/>
          <w:lang w:val="en-US" w:eastAsia="zh-CN"/>
        </w:rPr>
        <w:t>网络拓扑图</w:t>
      </w:r>
      <w:r>
        <w:rPr>
          <w:rFonts w:hint="eastAsia" w:asciiTheme="minorEastAsia" w:hAnsiTheme="minorEastAsia" w:eastAsiaTheme="minorEastAsia"/>
          <w:bCs/>
          <w:color w:val="auto"/>
          <w:sz w:val="24"/>
        </w:rPr>
        <w:t>等。</w:t>
      </w:r>
    </w:p>
    <w:p w14:paraId="693B34B0">
      <w:pPr>
        <w:pStyle w:val="37"/>
        <w:numPr>
          <w:ilvl w:val="0"/>
          <w:numId w:val="3"/>
        </w:numPr>
        <w:autoSpaceDE w:val="0"/>
        <w:autoSpaceDN w:val="0"/>
        <w:adjustRightInd w:val="0"/>
        <w:snapToGrid w:val="0"/>
        <w:spacing w:line="360" w:lineRule="exact"/>
        <w:ind w:firstLineChars="0"/>
        <w:jc w:val="left"/>
        <w:outlineLvl w:val="0"/>
        <w:rPr>
          <w:rFonts w:hint="default" w:cs="宋体" w:asciiTheme="minorEastAsia" w:hAnsiTheme="minorEastAsia" w:eastAsiaTheme="minorEastAsia"/>
          <w:color w:val="auto"/>
          <w:sz w:val="24"/>
          <w:lang w:val="en-US"/>
        </w:rPr>
      </w:pPr>
      <w:bookmarkStart w:id="6" w:name="_Toc23383"/>
      <w:r>
        <w:rPr>
          <w:rFonts w:hint="eastAsia" w:asciiTheme="minorEastAsia" w:hAnsiTheme="minorEastAsia" w:eastAsiaTheme="minorEastAsia"/>
          <w:b/>
          <w:bCs/>
          <w:color w:val="auto"/>
          <w:sz w:val="24"/>
        </w:rPr>
        <w:t>技术要求：满足设计及相关规范的要求；</w:t>
      </w:r>
      <w:bookmarkEnd w:id="6"/>
    </w:p>
    <w:p w14:paraId="43C126B8">
      <w:pPr>
        <w:pStyle w:val="37"/>
        <w:numPr>
          <w:ilvl w:val="0"/>
          <w:numId w:val="0"/>
        </w:numPr>
        <w:autoSpaceDE w:val="0"/>
        <w:autoSpaceDN w:val="0"/>
        <w:adjustRightInd w:val="0"/>
        <w:snapToGrid w:val="0"/>
        <w:spacing w:line="360" w:lineRule="exact"/>
        <w:ind w:leftChars="0"/>
        <w:jc w:val="left"/>
        <w:outlineLvl w:val="0"/>
        <w:rPr>
          <w:rFonts w:hint="eastAsia" w:asciiTheme="minorEastAsia" w:hAnsiTheme="minorEastAsia" w:eastAsiaTheme="minorEastAsia"/>
          <w:b/>
          <w:color w:val="auto"/>
          <w:sz w:val="24"/>
          <w:lang w:val="en-US" w:eastAsia="zh-CN"/>
        </w:rPr>
      </w:pPr>
    </w:p>
    <w:p w14:paraId="77A8A8E0">
      <w:pPr>
        <w:pStyle w:val="37"/>
        <w:numPr>
          <w:ilvl w:val="0"/>
          <w:numId w:val="0"/>
        </w:numPr>
        <w:autoSpaceDE w:val="0"/>
        <w:autoSpaceDN w:val="0"/>
        <w:adjustRightInd w:val="0"/>
        <w:snapToGrid w:val="0"/>
        <w:spacing w:line="360" w:lineRule="exact"/>
        <w:ind w:leftChars="0"/>
        <w:jc w:val="left"/>
        <w:outlineLvl w:val="0"/>
        <w:rPr>
          <w:rFonts w:asciiTheme="minorEastAsia" w:hAnsiTheme="minorEastAsia" w:eastAsiaTheme="minorEastAsia"/>
          <w:color w:val="FF0000"/>
          <w:sz w:val="24"/>
        </w:rPr>
      </w:pPr>
      <w:r>
        <w:rPr>
          <w:rFonts w:hint="eastAsia" w:asciiTheme="minorEastAsia" w:hAnsiTheme="minorEastAsia" w:eastAsiaTheme="minorEastAsia"/>
          <w:b/>
          <w:color w:val="FF0000"/>
          <w:sz w:val="24"/>
          <w:lang w:val="en-US" w:eastAsia="zh-CN"/>
        </w:rPr>
        <w:t>备注：特别说明</w:t>
      </w:r>
      <w:r>
        <w:rPr>
          <w:rFonts w:hint="eastAsia" w:asciiTheme="minorEastAsia" w:hAnsiTheme="minorEastAsia" w:eastAsiaTheme="minorEastAsia"/>
          <w:b/>
          <w:color w:val="FF0000"/>
          <w:sz w:val="24"/>
        </w:rPr>
        <w:t>：</w:t>
      </w:r>
    </w:p>
    <w:p w14:paraId="240EC9D3">
      <w:pPr>
        <w:pStyle w:val="37"/>
        <w:numPr>
          <w:ilvl w:val="0"/>
          <w:numId w:val="0"/>
        </w:numPr>
        <w:autoSpaceDE w:val="0"/>
        <w:autoSpaceDN w:val="0"/>
        <w:adjustRightInd w:val="0"/>
        <w:snapToGrid w:val="0"/>
        <w:spacing w:line="360" w:lineRule="exact"/>
        <w:ind w:firstLine="480" w:firstLineChars="200"/>
        <w:jc w:val="left"/>
        <w:rPr>
          <w:rFonts w:asciiTheme="minorEastAsia" w:hAnsiTheme="minorEastAsia" w:eastAsiaTheme="minorEastAsia"/>
          <w:color w:val="auto"/>
          <w:sz w:val="24"/>
        </w:rPr>
      </w:pPr>
      <w:r>
        <w:rPr>
          <w:rFonts w:hint="eastAsia"/>
          <w:color w:val="auto"/>
          <w:sz w:val="24"/>
          <w:szCs w:val="24"/>
          <w:lang w:val="en-US" w:eastAsia="zh-CN"/>
        </w:rPr>
        <w:t>招标人接受</w:t>
      </w:r>
      <w:r>
        <w:rPr>
          <w:rFonts w:ascii="宋体" w:hAnsi="宋体" w:eastAsia="宋体" w:cs="宋体"/>
          <w:color w:val="auto"/>
          <w:sz w:val="24"/>
          <w:szCs w:val="24"/>
        </w:rPr>
        <w:t>投标单位对</w:t>
      </w:r>
      <w:r>
        <w:rPr>
          <w:rFonts w:hint="eastAsia" w:ascii="宋体" w:hAnsi="宋体" w:cs="宋体"/>
          <w:color w:val="auto"/>
          <w:sz w:val="24"/>
          <w:szCs w:val="24"/>
          <w:lang w:val="en-US" w:eastAsia="zh-CN"/>
        </w:rPr>
        <w:t>招标人所提供的</w:t>
      </w:r>
      <w:r>
        <w:rPr>
          <w:rFonts w:ascii="宋体" w:hAnsi="宋体" w:eastAsia="宋体" w:cs="宋体"/>
          <w:color w:val="auto"/>
          <w:sz w:val="24"/>
          <w:szCs w:val="24"/>
        </w:rPr>
        <w:t>图纸</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设备</w:t>
      </w:r>
      <w:r>
        <w:rPr>
          <w:rFonts w:hint="eastAsia" w:ascii="宋体" w:hAnsi="宋体" w:cs="宋体"/>
          <w:color w:val="auto"/>
          <w:sz w:val="24"/>
          <w:szCs w:val="24"/>
          <w:lang w:eastAsia="zh-CN"/>
        </w:rPr>
        <w:t>、</w:t>
      </w:r>
      <w:r>
        <w:rPr>
          <w:rFonts w:ascii="宋体" w:hAnsi="宋体" w:eastAsia="宋体" w:cs="宋体"/>
          <w:color w:val="auto"/>
          <w:sz w:val="24"/>
          <w:szCs w:val="24"/>
        </w:rPr>
        <w:t>参数的优化建议，评标时需</w:t>
      </w:r>
      <w:r>
        <w:rPr>
          <w:rFonts w:hint="eastAsia" w:ascii="宋体" w:hAnsi="宋体" w:cs="宋体"/>
          <w:color w:val="auto"/>
          <w:sz w:val="24"/>
          <w:szCs w:val="24"/>
          <w:lang w:val="en-US" w:eastAsia="zh-CN"/>
        </w:rPr>
        <w:t>将会针对优化部分做出综合</w:t>
      </w:r>
      <w:r>
        <w:rPr>
          <w:rFonts w:ascii="宋体" w:hAnsi="宋体" w:eastAsia="宋体" w:cs="宋体"/>
          <w:color w:val="auto"/>
          <w:sz w:val="24"/>
          <w:szCs w:val="24"/>
        </w:rPr>
        <w:t>评估</w:t>
      </w:r>
      <w:r>
        <w:rPr>
          <w:rFonts w:hint="eastAsia"/>
          <w:color w:val="auto"/>
          <w:sz w:val="24"/>
          <w:szCs w:val="24"/>
        </w:rPr>
        <w:t>。</w:t>
      </w:r>
      <w:r>
        <w:rPr>
          <w:rFonts w:hint="eastAsia"/>
          <w:color w:val="auto"/>
          <w:sz w:val="24"/>
          <w:szCs w:val="24"/>
          <w:lang w:val="en-US" w:eastAsia="zh-CN"/>
        </w:rPr>
        <w:t>但是</w:t>
      </w:r>
      <w:r>
        <w:rPr>
          <w:rFonts w:hint="eastAsia"/>
          <w:color w:val="auto"/>
          <w:sz w:val="24"/>
          <w:szCs w:val="24"/>
          <w:u w:val="single"/>
          <w:lang w:val="en-US" w:eastAsia="zh-CN"/>
        </w:rPr>
        <w:t>需要投标人提供优化建议所对应的单独的方案、图纸、设备参数/说明等，可附在技术标之中。</w:t>
      </w:r>
    </w:p>
    <w:p w14:paraId="6A56E8BE">
      <w:pPr>
        <w:rPr>
          <w:rFonts w:hint="eastAsia" w:asciiTheme="minorEastAsia" w:hAnsiTheme="minorEastAsia" w:eastAsiaTheme="minorEastAsia"/>
          <w:b/>
          <w:color w:val="auto"/>
          <w:sz w:val="24"/>
          <w:lang w:val="en-US" w:eastAsia="zh-CN"/>
        </w:rPr>
      </w:pPr>
      <w:r>
        <w:rPr>
          <w:rFonts w:hint="eastAsia" w:asciiTheme="minorEastAsia" w:hAnsiTheme="minorEastAsia" w:eastAsiaTheme="minorEastAsia"/>
          <w:b/>
          <w:color w:val="auto"/>
          <w:sz w:val="24"/>
          <w:lang w:val="en-US" w:eastAsia="zh-CN"/>
        </w:rPr>
        <w:br w:type="page"/>
      </w:r>
    </w:p>
    <w:p w14:paraId="1C1376D1">
      <w:pPr>
        <w:pStyle w:val="37"/>
        <w:numPr>
          <w:ilvl w:val="0"/>
          <w:numId w:val="0"/>
        </w:numPr>
        <w:autoSpaceDE w:val="0"/>
        <w:autoSpaceDN w:val="0"/>
        <w:adjustRightInd w:val="0"/>
        <w:snapToGrid w:val="0"/>
        <w:spacing w:line="360" w:lineRule="exact"/>
        <w:ind w:leftChars="0"/>
        <w:jc w:val="left"/>
        <w:outlineLvl w:val="0"/>
        <w:rPr>
          <w:rFonts w:asciiTheme="minorEastAsia" w:hAnsiTheme="minorEastAsia" w:eastAsiaTheme="minorEastAsia"/>
          <w:b/>
          <w:color w:val="auto"/>
          <w:sz w:val="24"/>
        </w:rPr>
      </w:pPr>
      <w:r>
        <w:rPr>
          <w:rFonts w:hint="eastAsia" w:asciiTheme="minorEastAsia" w:hAnsiTheme="minorEastAsia" w:eastAsiaTheme="minorEastAsia"/>
          <w:b/>
          <w:color w:val="auto"/>
          <w:sz w:val="24"/>
          <w:lang w:val="en-US" w:eastAsia="zh-CN"/>
        </w:rPr>
        <w:t>9.</w:t>
      </w:r>
      <w:r>
        <w:rPr>
          <w:rFonts w:hint="eastAsia" w:asciiTheme="minorEastAsia" w:hAnsiTheme="minorEastAsia" w:eastAsiaTheme="minorEastAsia"/>
          <w:b/>
          <w:color w:val="auto"/>
          <w:sz w:val="24"/>
        </w:rPr>
        <w:t>附表</w:t>
      </w:r>
      <w:r>
        <w:rPr>
          <w:rFonts w:hint="eastAsia" w:asciiTheme="minorEastAsia" w:hAnsiTheme="minorEastAsia" w:eastAsiaTheme="minorEastAsia"/>
          <w:b/>
          <w:color w:val="auto"/>
          <w:sz w:val="24"/>
          <w:lang w:val="en-US" w:eastAsia="zh-CN"/>
        </w:rPr>
        <w:t>1</w:t>
      </w:r>
      <w:r>
        <w:rPr>
          <w:rFonts w:hint="eastAsia" w:asciiTheme="minorEastAsia" w:hAnsiTheme="minorEastAsia" w:eastAsiaTheme="minorEastAsia"/>
          <w:b/>
          <w:color w:val="auto"/>
          <w:sz w:val="24"/>
        </w:rPr>
        <w:t>：拟选项目经理简历表</w:t>
      </w:r>
    </w:p>
    <w:tbl>
      <w:tblPr>
        <w:tblStyle w:val="19"/>
        <w:tblW w:w="88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0"/>
        <w:gridCol w:w="986"/>
        <w:gridCol w:w="800"/>
        <w:gridCol w:w="1633"/>
        <w:gridCol w:w="1550"/>
        <w:gridCol w:w="2799"/>
      </w:tblGrid>
      <w:tr w14:paraId="0E085E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 w:hRule="atLeast"/>
          <w:jc w:val="center"/>
        </w:trPr>
        <w:tc>
          <w:tcPr>
            <w:tcW w:w="1130" w:type="dxa"/>
            <w:shd w:val="clear" w:color="auto" w:fill="auto"/>
          </w:tcPr>
          <w:p w14:paraId="3A15EA71">
            <w:pPr>
              <w:pStyle w:val="47"/>
              <w:spacing w:before="173"/>
              <w:ind w:left="420" w:right="188"/>
              <w:jc w:val="center"/>
              <w:rPr>
                <w:color w:val="auto"/>
                <w:sz w:val="21"/>
              </w:rPr>
            </w:pPr>
            <w:r>
              <w:rPr>
                <w:color w:val="auto"/>
                <w:sz w:val="21"/>
              </w:rPr>
              <w:t>姓名</w:t>
            </w:r>
          </w:p>
        </w:tc>
        <w:tc>
          <w:tcPr>
            <w:tcW w:w="986" w:type="dxa"/>
            <w:shd w:val="clear" w:color="auto" w:fill="auto"/>
          </w:tcPr>
          <w:p w14:paraId="28279EE5">
            <w:pPr>
              <w:pStyle w:val="47"/>
              <w:ind w:left="420" w:firstLine="200"/>
              <w:jc w:val="center"/>
              <w:rPr>
                <w:color w:val="auto"/>
                <w:sz w:val="20"/>
              </w:rPr>
            </w:pPr>
          </w:p>
        </w:tc>
        <w:tc>
          <w:tcPr>
            <w:tcW w:w="800" w:type="dxa"/>
            <w:shd w:val="clear" w:color="auto" w:fill="auto"/>
          </w:tcPr>
          <w:p w14:paraId="163A23CD">
            <w:pPr>
              <w:pStyle w:val="47"/>
              <w:spacing w:before="173"/>
              <w:jc w:val="center"/>
              <w:rPr>
                <w:color w:val="auto"/>
                <w:sz w:val="21"/>
              </w:rPr>
            </w:pPr>
            <w:r>
              <w:rPr>
                <w:rFonts w:hint="eastAsia"/>
                <w:color w:val="auto"/>
                <w:sz w:val="21"/>
              </w:rPr>
              <w:t>性别</w:t>
            </w:r>
          </w:p>
        </w:tc>
        <w:tc>
          <w:tcPr>
            <w:tcW w:w="1633" w:type="dxa"/>
            <w:tcBorders>
              <w:right w:val="single" w:color="auto" w:sz="4" w:space="0"/>
            </w:tcBorders>
            <w:shd w:val="clear" w:color="auto" w:fill="auto"/>
          </w:tcPr>
          <w:p w14:paraId="0902CE88">
            <w:pPr>
              <w:pStyle w:val="47"/>
              <w:spacing w:before="173"/>
              <w:ind w:left="420"/>
              <w:jc w:val="center"/>
              <w:rPr>
                <w:color w:val="auto"/>
                <w:sz w:val="21"/>
              </w:rPr>
            </w:pPr>
          </w:p>
        </w:tc>
        <w:tc>
          <w:tcPr>
            <w:tcW w:w="1550" w:type="dxa"/>
            <w:tcBorders>
              <w:left w:val="single" w:color="auto" w:sz="4" w:space="0"/>
            </w:tcBorders>
            <w:shd w:val="clear" w:color="auto" w:fill="auto"/>
          </w:tcPr>
          <w:p w14:paraId="7D36221B">
            <w:pPr>
              <w:pStyle w:val="47"/>
              <w:spacing w:before="173"/>
              <w:ind w:left="420" w:right="210"/>
              <w:jc w:val="center"/>
              <w:rPr>
                <w:color w:val="auto"/>
                <w:sz w:val="21"/>
              </w:rPr>
            </w:pPr>
            <w:r>
              <w:rPr>
                <w:color w:val="auto"/>
                <w:sz w:val="21"/>
              </w:rPr>
              <w:t>年龄</w:t>
            </w:r>
          </w:p>
        </w:tc>
        <w:tc>
          <w:tcPr>
            <w:tcW w:w="2799" w:type="dxa"/>
            <w:shd w:val="clear" w:color="auto" w:fill="auto"/>
          </w:tcPr>
          <w:p w14:paraId="58316B9B">
            <w:pPr>
              <w:pStyle w:val="47"/>
              <w:ind w:left="420"/>
              <w:jc w:val="center"/>
              <w:rPr>
                <w:color w:val="auto"/>
                <w:sz w:val="20"/>
              </w:rPr>
            </w:pPr>
          </w:p>
        </w:tc>
      </w:tr>
      <w:tr w14:paraId="5FB5A1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 w:hRule="atLeast"/>
          <w:jc w:val="center"/>
        </w:trPr>
        <w:tc>
          <w:tcPr>
            <w:tcW w:w="1130" w:type="dxa"/>
            <w:shd w:val="clear" w:color="auto" w:fill="auto"/>
          </w:tcPr>
          <w:p w14:paraId="2FE872F7">
            <w:pPr>
              <w:pStyle w:val="47"/>
              <w:spacing w:before="173"/>
              <w:ind w:left="420" w:right="188"/>
              <w:jc w:val="center"/>
              <w:rPr>
                <w:color w:val="auto"/>
                <w:sz w:val="21"/>
              </w:rPr>
            </w:pPr>
            <w:r>
              <w:rPr>
                <w:rFonts w:hint="eastAsia"/>
                <w:color w:val="auto"/>
                <w:sz w:val="21"/>
              </w:rPr>
              <w:t>专业</w:t>
            </w:r>
          </w:p>
        </w:tc>
        <w:tc>
          <w:tcPr>
            <w:tcW w:w="986" w:type="dxa"/>
            <w:shd w:val="clear" w:color="auto" w:fill="auto"/>
          </w:tcPr>
          <w:p w14:paraId="600713D0">
            <w:pPr>
              <w:pStyle w:val="47"/>
              <w:ind w:left="420" w:firstLine="200"/>
              <w:jc w:val="center"/>
              <w:rPr>
                <w:color w:val="auto"/>
                <w:sz w:val="20"/>
              </w:rPr>
            </w:pPr>
          </w:p>
        </w:tc>
        <w:tc>
          <w:tcPr>
            <w:tcW w:w="800" w:type="dxa"/>
            <w:shd w:val="clear" w:color="auto" w:fill="auto"/>
          </w:tcPr>
          <w:p w14:paraId="4155FE1E">
            <w:pPr>
              <w:pStyle w:val="47"/>
              <w:spacing w:before="173"/>
              <w:jc w:val="center"/>
              <w:rPr>
                <w:color w:val="auto"/>
                <w:sz w:val="21"/>
              </w:rPr>
            </w:pPr>
            <w:r>
              <w:rPr>
                <w:rFonts w:hint="eastAsia"/>
                <w:color w:val="auto"/>
                <w:sz w:val="21"/>
              </w:rPr>
              <w:t>职称</w:t>
            </w:r>
          </w:p>
        </w:tc>
        <w:tc>
          <w:tcPr>
            <w:tcW w:w="1633" w:type="dxa"/>
            <w:tcBorders>
              <w:right w:val="single" w:color="auto" w:sz="4" w:space="0"/>
            </w:tcBorders>
            <w:shd w:val="clear" w:color="auto" w:fill="auto"/>
          </w:tcPr>
          <w:p w14:paraId="0B08975F">
            <w:pPr>
              <w:pStyle w:val="47"/>
              <w:spacing w:before="173"/>
              <w:ind w:left="420"/>
              <w:jc w:val="center"/>
              <w:rPr>
                <w:color w:val="auto"/>
                <w:sz w:val="21"/>
              </w:rPr>
            </w:pPr>
          </w:p>
        </w:tc>
        <w:tc>
          <w:tcPr>
            <w:tcW w:w="1550" w:type="dxa"/>
            <w:tcBorders>
              <w:left w:val="single" w:color="auto" w:sz="4" w:space="0"/>
            </w:tcBorders>
            <w:shd w:val="clear" w:color="auto" w:fill="auto"/>
          </w:tcPr>
          <w:p w14:paraId="7CEFD72B">
            <w:pPr>
              <w:pStyle w:val="47"/>
              <w:spacing w:before="173"/>
              <w:ind w:left="420" w:right="210"/>
              <w:jc w:val="center"/>
              <w:rPr>
                <w:color w:val="auto"/>
                <w:sz w:val="21"/>
              </w:rPr>
            </w:pPr>
            <w:r>
              <w:rPr>
                <w:rFonts w:hint="eastAsia"/>
                <w:color w:val="auto"/>
                <w:sz w:val="21"/>
              </w:rPr>
              <w:t>学历</w:t>
            </w:r>
          </w:p>
        </w:tc>
        <w:tc>
          <w:tcPr>
            <w:tcW w:w="2799" w:type="dxa"/>
            <w:shd w:val="clear" w:color="auto" w:fill="auto"/>
          </w:tcPr>
          <w:p w14:paraId="04C94833">
            <w:pPr>
              <w:pStyle w:val="47"/>
              <w:ind w:left="420"/>
              <w:jc w:val="center"/>
              <w:rPr>
                <w:color w:val="auto"/>
                <w:sz w:val="20"/>
              </w:rPr>
            </w:pPr>
          </w:p>
        </w:tc>
      </w:tr>
      <w:tr w14:paraId="5185C8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 w:hRule="atLeast"/>
          <w:jc w:val="center"/>
        </w:trPr>
        <w:tc>
          <w:tcPr>
            <w:tcW w:w="2116" w:type="dxa"/>
            <w:gridSpan w:val="2"/>
            <w:tcBorders>
              <w:right w:val="single" w:color="auto" w:sz="4" w:space="0"/>
            </w:tcBorders>
            <w:shd w:val="clear" w:color="auto" w:fill="auto"/>
          </w:tcPr>
          <w:p w14:paraId="1BB3A3B0">
            <w:pPr>
              <w:pStyle w:val="47"/>
              <w:spacing w:before="173"/>
              <w:jc w:val="center"/>
              <w:rPr>
                <w:color w:val="auto"/>
                <w:sz w:val="21"/>
              </w:rPr>
            </w:pPr>
            <w:r>
              <w:rPr>
                <w:color w:val="auto"/>
                <w:sz w:val="21"/>
              </w:rPr>
              <w:t>从事项目</w:t>
            </w:r>
            <w:r>
              <w:rPr>
                <w:rFonts w:hint="eastAsia"/>
                <w:color w:val="auto"/>
                <w:sz w:val="21"/>
              </w:rPr>
              <w:t>经理</w:t>
            </w:r>
            <w:r>
              <w:rPr>
                <w:color w:val="auto"/>
                <w:sz w:val="21"/>
              </w:rPr>
              <w:t>年限</w:t>
            </w:r>
          </w:p>
        </w:tc>
        <w:tc>
          <w:tcPr>
            <w:tcW w:w="2433" w:type="dxa"/>
            <w:gridSpan w:val="2"/>
            <w:tcBorders>
              <w:left w:val="single" w:color="auto" w:sz="4" w:space="0"/>
              <w:right w:val="single" w:color="auto" w:sz="4" w:space="0"/>
            </w:tcBorders>
            <w:shd w:val="clear" w:color="auto" w:fill="auto"/>
          </w:tcPr>
          <w:p w14:paraId="0E9F705F">
            <w:pPr>
              <w:pStyle w:val="47"/>
              <w:spacing w:before="173"/>
              <w:ind w:left="420"/>
              <w:rPr>
                <w:color w:val="auto"/>
                <w:sz w:val="21"/>
              </w:rPr>
            </w:pPr>
          </w:p>
        </w:tc>
        <w:tc>
          <w:tcPr>
            <w:tcW w:w="1550" w:type="dxa"/>
            <w:tcBorders>
              <w:left w:val="single" w:color="auto" w:sz="4" w:space="0"/>
            </w:tcBorders>
            <w:shd w:val="clear" w:color="auto" w:fill="auto"/>
          </w:tcPr>
          <w:p w14:paraId="2A98D557">
            <w:pPr>
              <w:pStyle w:val="47"/>
              <w:spacing w:before="173"/>
              <w:jc w:val="center"/>
              <w:rPr>
                <w:color w:val="auto"/>
                <w:sz w:val="21"/>
              </w:rPr>
            </w:pPr>
            <w:r>
              <w:rPr>
                <w:color w:val="auto"/>
                <w:sz w:val="21"/>
              </w:rPr>
              <w:t>到位率承诺</w:t>
            </w:r>
          </w:p>
        </w:tc>
        <w:tc>
          <w:tcPr>
            <w:tcW w:w="2799" w:type="dxa"/>
            <w:shd w:val="clear" w:color="auto" w:fill="auto"/>
          </w:tcPr>
          <w:p w14:paraId="73D27045">
            <w:pPr>
              <w:pStyle w:val="47"/>
              <w:ind w:left="420" w:firstLine="200"/>
              <w:rPr>
                <w:color w:val="auto"/>
                <w:sz w:val="20"/>
              </w:rPr>
            </w:pPr>
          </w:p>
        </w:tc>
      </w:tr>
      <w:tr w14:paraId="7C1FA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0" w:hRule="atLeast"/>
          <w:jc w:val="center"/>
        </w:trPr>
        <w:tc>
          <w:tcPr>
            <w:tcW w:w="1130" w:type="dxa"/>
            <w:shd w:val="clear" w:color="auto" w:fill="auto"/>
          </w:tcPr>
          <w:p w14:paraId="1372B07D">
            <w:pPr>
              <w:pStyle w:val="47"/>
              <w:ind w:left="420" w:firstLine="200"/>
              <w:rPr>
                <w:rFonts w:hint="eastAsia" w:ascii="ˎ̥" w:hAnsi="ˎ̥"/>
                <w:color w:val="auto"/>
                <w:sz w:val="24"/>
              </w:rPr>
            </w:pPr>
          </w:p>
          <w:p w14:paraId="75D00502">
            <w:pPr>
              <w:pStyle w:val="47"/>
              <w:ind w:left="420" w:firstLine="200"/>
              <w:rPr>
                <w:rFonts w:hint="eastAsia" w:ascii="ˎ̥" w:hAnsi="ˎ̥"/>
                <w:color w:val="auto"/>
                <w:sz w:val="24"/>
              </w:rPr>
            </w:pPr>
          </w:p>
          <w:p w14:paraId="5A14A07A">
            <w:pPr>
              <w:pStyle w:val="47"/>
              <w:ind w:left="420" w:firstLine="200"/>
              <w:rPr>
                <w:rFonts w:hint="eastAsia" w:ascii="ˎ̥" w:hAnsi="ˎ̥"/>
                <w:color w:val="auto"/>
                <w:sz w:val="24"/>
              </w:rPr>
            </w:pPr>
          </w:p>
          <w:p w14:paraId="65E7948F">
            <w:pPr>
              <w:pStyle w:val="47"/>
              <w:ind w:left="420" w:firstLine="200"/>
              <w:rPr>
                <w:rFonts w:hint="eastAsia" w:ascii="ˎ̥" w:hAnsi="ˎ̥"/>
                <w:color w:val="auto"/>
                <w:sz w:val="24"/>
              </w:rPr>
            </w:pPr>
          </w:p>
          <w:p w14:paraId="0BB8E27C">
            <w:pPr>
              <w:pStyle w:val="47"/>
              <w:ind w:left="420" w:firstLine="200"/>
              <w:rPr>
                <w:rFonts w:hint="eastAsia" w:ascii="ˎ̥" w:hAnsi="ˎ̥"/>
                <w:color w:val="auto"/>
                <w:sz w:val="24"/>
              </w:rPr>
            </w:pPr>
          </w:p>
          <w:p w14:paraId="71787D19">
            <w:pPr>
              <w:pStyle w:val="47"/>
              <w:spacing w:before="7"/>
              <w:ind w:left="420"/>
              <w:rPr>
                <w:rFonts w:hint="eastAsia" w:ascii="ˎ̥" w:hAnsi="ˎ̥"/>
                <w:color w:val="auto"/>
                <w:sz w:val="24"/>
              </w:rPr>
            </w:pPr>
          </w:p>
          <w:p w14:paraId="2D1A465A">
            <w:pPr>
              <w:pStyle w:val="47"/>
              <w:jc w:val="center"/>
              <w:rPr>
                <w:rFonts w:hint="eastAsia" w:ascii="ˎ̥" w:hAnsi="ˎ̥"/>
                <w:color w:val="auto"/>
                <w:sz w:val="24"/>
              </w:rPr>
            </w:pPr>
            <w:r>
              <w:rPr>
                <w:rFonts w:hint="eastAsia" w:ascii="ˎ̥" w:hAnsi="ˎ̥"/>
                <w:color w:val="auto"/>
                <w:sz w:val="24"/>
              </w:rPr>
              <w:t>简</w:t>
            </w:r>
          </w:p>
          <w:p w14:paraId="353DE98D">
            <w:pPr>
              <w:pStyle w:val="47"/>
              <w:jc w:val="center"/>
              <w:rPr>
                <w:rFonts w:hint="eastAsia" w:ascii="ˎ̥" w:hAnsi="ˎ̥"/>
                <w:color w:val="auto"/>
                <w:sz w:val="24"/>
              </w:rPr>
            </w:pPr>
            <w:r>
              <w:rPr>
                <w:rFonts w:hint="eastAsia" w:ascii="ˎ̥" w:hAnsi="ˎ̥"/>
                <w:color w:val="auto"/>
                <w:sz w:val="24"/>
              </w:rPr>
              <w:t>历</w:t>
            </w:r>
          </w:p>
        </w:tc>
        <w:tc>
          <w:tcPr>
            <w:tcW w:w="7768" w:type="dxa"/>
            <w:gridSpan w:val="5"/>
            <w:shd w:val="clear" w:color="auto" w:fill="auto"/>
          </w:tcPr>
          <w:p w14:paraId="5602915F">
            <w:pPr>
              <w:pStyle w:val="47"/>
              <w:ind w:left="420" w:firstLine="200"/>
              <w:jc w:val="both"/>
              <w:rPr>
                <w:rFonts w:hint="eastAsia" w:ascii="ˎ̥" w:hAnsi="ˎ̥"/>
                <w:color w:val="auto"/>
                <w:sz w:val="24"/>
              </w:rPr>
            </w:pPr>
            <w:r>
              <w:rPr>
                <w:rFonts w:hint="eastAsia" w:ascii="ˎ̥" w:hAnsi="ˎ̥"/>
                <w:color w:val="auto"/>
                <w:sz w:val="24"/>
              </w:rPr>
              <w:t>资历、</w:t>
            </w:r>
          </w:p>
          <w:p w14:paraId="005F34FA">
            <w:pPr>
              <w:pStyle w:val="47"/>
              <w:ind w:left="420" w:firstLine="200"/>
              <w:jc w:val="both"/>
              <w:rPr>
                <w:rFonts w:hint="eastAsia" w:ascii="ˎ̥" w:hAnsi="ˎ̥"/>
                <w:color w:val="auto"/>
                <w:sz w:val="24"/>
              </w:rPr>
            </w:pPr>
            <w:r>
              <w:rPr>
                <w:rFonts w:hint="eastAsia" w:ascii="ˎ̥" w:hAnsi="ˎ̥"/>
                <w:color w:val="auto"/>
                <w:sz w:val="24"/>
              </w:rPr>
              <w:t>项目经验、</w:t>
            </w:r>
          </w:p>
          <w:p w14:paraId="71526E99">
            <w:pPr>
              <w:pStyle w:val="47"/>
              <w:ind w:left="420" w:firstLine="200"/>
              <w:jc w:val="both"/>
              <w:rPr>
                <w:rFonts w:hint="eastAsia" w:ascii="ˎ̥" w:hAnsi="ˎ̥"/>
                <w:color w:val="auto"/>
                <w:sz w:val="24"/>
              </w:rPr>
            </w:pPr>
            <w:r>
              <w:rPr>
                <w:rFonts w:hint="eastAsia" w:ascii="ˎ̥" w:hAnsi="ˎ̥"/>
                <w:color w:val="auto"/>
                <w:sz w:val="24"/>
              </w:rPr>
              <w:t>获奖、</w:t>
            </w:r>
          </w:p>
          <w:p w14:paraId="39E3B638">
            <w:pPr>
              <w:pStyle w:val="47"/>
              <w:ind w:left="420" w:firstLine="200"/>
              <w:jc w:val="both"/>
              <w:rPr>
                <w:rFonts w:hint="eastAsia" w:ascii="ˎ̥" w:hAnsi="ˎ̥"/>
                <w:color w:val="auto"/>
                <w:sz w:val="24"/>
              </w:rPr>
            </w:pPr>
            <w:r>
              <w:rPr>
                <w:rFonts w:hint="eastAsia" w:ascii="ˎ̥" w:hAnsi="ˎ̥"/>
                <w:color w:val="auto"/>
                <w:sz w:val="24"/>
              </w:rPr>
              <w:t>业绩等信息</w:t>
            </w:r>
          </w:p>
        </w:tc>
      </w:tr>
    </w:tbl>
    <w:p w14:paraId="3146ED27">
      <w:pPr>
        <w:spacing w:before="21"/>
        <w:rPr>
          <w:rFonts w:ascii="宋体" w:hAnsi="宋体"/>
          <w:b/>
          <w:color w:val="auto"/>
        </w:rPr>
      </w:pPr>
      <w:r>
        <w:rPr>
          <w:rFonts w:ascii="宋体" w:hAnsi="宋体"/>
          <w:b/>
          <w:color w:val="auto"/>
        </w:rPr>
        <w:t>注</w:t>
      </w:r>
      <w:r>
        <w:rPr>
          <w:rFonts w:hint="eastAsia" w:ascii="宋体" w:hAnsi="宋体"/>
          <w:b/>
          <w:color w:val="auto"/>
        </w:rPr>
        <w:t>：</w:t>
      </w:r>
      <w:r>
        <w:rPr>
          <w:rFonts w:ascii="宋体" w:hAnsi="宋体"/>
          <w:b/>
          <w:color w:val="auto"/>
        </w:rPr>
        <w:t>1、</w:t>
      </w:r>
      <w:r>
        <w:rPr>
          <w:rFonts w:hint="eastAsia" w:ascii="宋体" w:hAnsi="宋体"/>
          <w:b/>
          <w:color w:val="auto"/>
        </w:rPr>
        <w:t>需提供相关学历证书、职业资格证书、社保证明；</w:t>
      </w:r>
    </w:p>
    <w:p w14:paraId="6A18BA56">
      <w:pPr>
        <w:spacing w:before="21"/>
        <w:ind w:firstLine="422" w:firstLineChars="200"/>
        <w:rPr>
          <w:rFonts w:ascii="宋体" w:hAnsi="宋体"/>
          <w:b/>
          <w:color w:val="auto"/>
        </w:rPr>
      </w:pPr>
      <w:r>
        <w:rPr>
          <w:rFonts w:hint="eastAsia" w:ascii="宋体" w:hAnsi="宋体"/>
          <w:b/>
          <w:color w:val="auto"/>
        </w:rPr>
        <w:t>2、已完工项目业主方评价（如有）</w:t>
      </w:r>
      <w:r>
        <w:rPr>
          <w:rFonts w:ascii="宋体" w:hAnsi="宋体"/>
          <w:b/>
          <w:color w:val="auto"/>
        </w:rPr>
        <w:t xml:space="preserve"> </w:t>
      </w:r>
    </w:p>
    <w:p w14:paraId="536ACACC">
      <w:pPr>
        <w:spacing w:before="21"/>
        <w:rPr>
          <w:rFonts w:ascii="宋体" w:hAnsi="宋体"/>
          <w:color w:val="auto"/>
        </w:rPr>
      </w:pPr>
    </w:p>
    <w:p w14:paraId="7D4B1A28">
      <w:pPr>
        <w:spacing w:before="21"/>
        <w:ind w:left="427"/>
        <w:rPr>
          <w:rFonts w:ascii="宋体" w:hAnsi="宋体"/>
          <w:color w:val="auto"/>
        </w:rPr>
      </w:pPr>
      <w:r>
        <w:rPr>
          <w:rFonts w:ascii="宋体" w:hAnsi="宋体"/>
          <w:color w:val="auto"/>
        </w:rPr>
        <w:t>投标</w:t>
      </w:r>
      <w:r>
        <w:rPr>
          <w:rFonts w:hint="eastAsia" w:ascii="宋体" w:hAnsi="宋体"/>
          <w:color w:val="auto"/>
        </w:rPr>
        <w:t>方</w:t>
      </w:r>
      <w:r>
        <w:rPr>
          <w:rFonts w:ascii="宋体" w:hAnsi="宋体"/>
          <w:color w:val="auto"/>
        </w:rPr>
        <w:t>（盖单位公章）：法定代表人或委托代理人（签字或盖章）：</w:t>
      </w:r>
    </w:p>
    <w:p w14:paraId="0C35A6FC">
      <w:pPr>
        <w:widowControl/>
        <w:snapToGrid w:val="0"/>
        <w:jc w:val="left"/>
        <w:rPr>
          <w:rFonts w:asciiTheme="minorEastAsia" w:hAnsiTheme="minorEastAsia" w:eastAsiaTheme="minorEastAsia"/>
          <w:color w:val="auto"/>
          <w:sz w:val="24"/>
        </w:rPr>
      </w:pPr>
    </w:p>
    <w:p w14:paraId="506EB7F3">
      <w:pPr>
        <w:widowControl/>
        <w:jc w:val="left"/>
        <w:rPr>
          <w:rFonts w:asciiTheme="minorEastAsia" w:hAnsiTheme="minorEastAsia" w:eastAsiaTheme="minorEastAsia"/>
          <w:color w:val="auto"/>
          <w:sz w:val="24"/>
        </w:rPr>
      </w:pPr>
      <w:r>
        <w:rPr>
          <w:rFonts w:asciiTheme="minorEastAsia" w:hAnsiTheme="minorEastAsia" w:eastAsiaTheme="minorEastAsia"/>
          <w:color w:val="auto"/>
          <w:sz w:val="24"/>
        </w:rPr>
        <w:br w:type="page"/>
      </w:r>
    </w:p>
    <w:p w14:paraId="3D7BA3DD">
      <w:pPr>
        <w:pStyle w:val="37"/>
        <w:numPr>
          <w:ilvl w:val="0"/>
          <w:numId w:val="3"/>
        </w:numPr>
        <w:autoSpaceDE w:val="0"/>
        <w:autoSpaceDN w:val="0"/>
        <w:adjustRightInd w:val="0"/>
        <w:snapToGrid w:val="0"/>
        <w:spacing w:line="360" w:lineRule="exact"/>
        <w:ind w:firstLineChars="0"/>
        <w:jc w:val="left"/>
        <w:outlineLvl w:val="0"/>
        <w:rPr>
          <w:rFonts w:asciiTheme="minorEastAsia" w:hAnsiTheme="minorEastAsia" w:eastAsiaTheme="minorEastAsia"/>
          <w:b/>
          <w:color w:val="auto"/>
          <w:sz w:val="24"/>
        </w:rPr>
      </w:pPr>
      <w:r>
        <w:rPr>
          <w:rFonts w:hint="eastAsia" w:asciiTheme="minorEastAsia" w:hAnsiTheme="minorEastAsia" w:eastAsiaTheme="minorEastAsia"/>
          <w:b/>
          <w:color w:val="auto"/>
          <w:sz w:val="24"/>
        </w:rPr>
        <w:t>附表</w:t>
      </w:r>
      <w:r>
        <w:rPr>
          <w:rFonts w:hint="eastAsia" w:asciiTheme="minorEastAsia" w:hAnsiTheme="minorEastAsia" w:eastAsiaTheme="minorEastAsia"/>
          <w:b/>
          <w:color w:val="auto"/>
          <w:sz w:val="24"/>
          <w:lang w:val="en-US" w:eastAsia="zh-CN"/>
        </w:rPr>
        <w:t>2</w:t>
      </w:r>
      <w:r>
        <w:rPr>
          <w:rFonts w:hint="eastAsia" w:asciiTheme="minorEastAsia" w:hAnsiTheme="minorEastAsia" w:eastAsiaTheme="minorEastAsia"/>
          <w:b/>
          <w:color w:val="auto"/>
          <w:sz w:val="24"/>
        </w:rPr>
        <w:t>：拟选项目技术</w:t>
      </w:r>
      <w:r>
        <w:rPr>
          <w:rFonts w:asciiTheme="minorEastAsia" w:hAnsiTheme="minorEastAsia" w:eastAsiaTheme="minorEastAsia"/>
          <w:b/>
          <w:color w:val="auto"/>
          <w:sz w:val="24"/>
        </w:rPr>
        <w:t>负责人简历表</w:t>
      </w:r>
    </w:p>
    <w:tbl>
      <w:tblPr>
        <w:tblStyle w:val="19"/>
        <w:tblW w:w="8682"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3"/>
        <w:gridCol w:w="882"/>
        <w:gridCol w:w="860"/>
        <w:gridCol w:w="1266"/>
        <w:gridCol w:w="1840"/>
        <w:gridCol w:w="2731"/>
      </w:tblGrid>
      <w:tr w14:paraId="12DAE1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103" w:type="dxa"/>
            <w:shd w:val="clear" w:color="auto" w:fill="auto"/>
            <w:vAlign w:val="center"/>
          </w:tcPr>
          <w:p w14:paraId="702625BC">
            <w:pPr>
              <w:pStyle w:val="47"/>
              <w:spacing w:before="173"/>
              <w:ind w:left="420" w:right="188"/>
              <w:jc w:val="left"/>
              <w:rPr>
                <w:color w:val="auto"/>
                <w:sz w:val="21"/>
              </w:rPr>
            </w:pPr>
            <w:r>
              <w:rPr>
                <w:color w:val="auto"/>
                <w:sz w:val="21"/>
              </w:rPr>
              <w:t>姓名</w:t>
            </w:r>
          </w:p>
        </w:tc>
        <w:tc>
          <w:tcPr>
            <w:tcW w:w="882" w:type="dxa"/>
            <w:shd w:val="clear" w:color="auto" w:fill="auto"/>
            <w:vAlign w:val="center"/>
          </w:tcPr>
          <w:p w14:paraId="0B887C22">
            <w:pPr>
              <w:pStyle w:val="47"/>
              <w:ind w:left="420" w:firstLine="200"/>
              <w:jc w:val="left"/>
              <w:rPr>
                <w:color w:val="auto"/>
                <w:sz w:val="20"/>
              </w:rPr>
            </w:pPr>
          </w:p>
        </w:tc>
        <w:tc>
          <w:tcPr>
            <w:tcW w:w="860" w:type="dxa"/>
            <w:shd w:val="clear" w:color="auto" w:fill="auto"/>
            <w:vAlign w:val="center"/>
          </w:tcPr>
          <w:p w14:paraId="036BB2F5">
            <w:pPr>
              <w:pStyle w:val="47"/>
              <w:spacing w:before="173"/>
              <w:ind w:firstLine="210" w:firstLineChars="100"/>
              <w:jc w:val="left"/>
              <w:rPr>
                <w:color w:val="auto"/>
                <w:sz w:val="21"/>
              </w:rPr>
            </w:pPr>
            <w:r>
              <w:rPr>
                <w:color w:val="auto"/>
                <w:sz w:val="21"/>
              </w:rPr>
              <w:t>性别</w:t>
            </w:r>
          </w:p>
        </w:tc>
        <w:tc>
          <w:tcPr>
            <w:tcW w:w="1266" w:type="dxa"/>
            <w:tcBorders>
              <w:right w:val="single" w:color="auto" w:sz="4" w:space="0"/>
            </w:tcBorders>
            <w:shd w:val="clear" w:color="auto" w:fill="auto"/>
            <w:vAlign w:val="center"/>
          </w:tcPr>
          <w:p w14:paraId="1FCE9843">
            <w:pPr>
              <w:pStyle w:val="47"/>
              <w:spacing w:before="173"/>
              <w:ind w:left="420"/>
              <w:jc w:val="left"/>
              <w:rPr>
                <w:color w:val="auto"/>
                <w:sz w:val="21"/>
              </w:rPr>
            </w:pPr>
          </w:p>
        </w:tc>
        <w:tc>
          <w:tcPr>
            <w:tcW w:w="1840" w:type="dxa"/>
            <w:tcBorders>
              <w:left w:val="single" w:color="auto" w:sz="4" w:space="0"/>
            </w:tcBorders>
            <w:shd w:val="clear" w:color="auto" w:fill="auto"/>
            <w:vAlign w:val="center"/>
          </w:tcPr>
          <w:p w14:paraId="0FC61EDE">
            <w:pPr>
              <w:pStyle w:val="47"/>
              <w:spacing w:before="173"/>
              <w:ind w:left="420" w:right="210"/>
              <w:jc w:val="left"/>
              <w:rPr>
                <w:color w:val="auto"/>
                <w:sz w:val="21"/>
              </w:rPr>
            </w:pPr>
            <w:r>
              <w:rPr>
                <w:color w:val="auto"/>
                <w:sz w:val="21"/>
              </w:rPr>
              <w:t>年龄</w:t>
            </w:r>
          </w:p>
        </w:tc>
        <w:tc>
          <w:tcPr>
            <w:tcW w:w="2731" w:type="dxa"/>
            <w:shd w:val="clear" w:color="auto" w:fill="auto"/>
            <w:vAlign w:val="center"/>
          </w:tcPr>
          <w:p w14:paraId="4D289912">
            <w:pPr>
              <w:pStyle w:val="47"/>
              <w:ind w:left="420"/>
              <w:jc w:val="left"/>
              <w:rPr>
                <w:color w:val="auto"/>
                <w:sz w:val="20"/>
              </w:rPr>
            </w:pPr>
          </w:p>
        </w:tc>
      </w:tr>
      <w:tr w14:paraId="182EAB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103" w:type="dxa"/>
            <w:shd w:val="clear" w:color="auto" w:fill="auto"/>
            <w:vAlign w:val="center"/>
          </w:tcPr>
          <w:p w14:paraId="6A11B4AC">
            <w:pPr>
              <w:pStyle w:val="47"/>
              <w:spacing w:before="173"/>
              <w:ind w:left="420" w:right="188"/>
              <w:jc w:val="left"/>
              <w:rPr>
                <w:color w:val="auto"/>
                <w:sz w:val="21"/>
              </w:rPr>
            </w:pPr>
            <w:r>
              <w:rPr>
                <w:rFonts w:hint="eastAsia"/>
                <w:color w:val="auto"/>
                <w:sz w:val="21"/>
              </w:rPr>
              <w:t>专业</w:t>
            </w:r>
          </w:p>
        </w:tc>
        <w:tc>
          <w:tcPr>
            <w:tcW w:w="882" w:type="dxa"/>
            <w:shd w:val="clear" w:color="auto" w:fill="auto"/>
            <w:vAlign w:val="center"/>
          </w:tcPr>
          <w:p w14:paraId="30605616">
            <w:pPr>
              <w:pStyle w:val="47"/>
              <w:ind w:left="420" w:firstLine="200"/>
              <w:jc w:val="left"/>
              <w:rPr>
                <w:color w:val="auto"/>
                <w:sz w:val="20"/>
              </w:rPr>
            </w:pPr>
          </w:p>
        </w:tc>
        <w:tc>
          <w:tcPr>
            <w:tcW w:w="860" w:type="dxa"/>
            <w:shd w:val="clear" w:color="auto" w:fill="auto"/>
            <w:vAlign w:val="center"/>
          </w:tcPr>
          <w:p w14:paraId="0C299F7F">
            <w:pPr>
              <w:pStyle w:val="47"/>
              <w:spacing w:before="173"/>
              <w:ind w:firstLine="210" w:firstLineChars="100"/>
              <w:jc w:val="left"/>
              <w:rPr>
                <w:color w:val="auto"/>
                <w:sz w:val="21"/>
              </w:rPr>
            </w:pPr>
            <w:r>
              <w:rPr>
                <w:rFonts w:hint="eastAsia"/>
                <w:color w:val="auto"/>
                <w:sz w:val="21"/>
              </w:rPr>
              <w:t>职称</w:t>
            </w:r>
          </w:p>
        </w:tc>
        <w:tc>
          <w:tcPr>
            <w:tcW w:w="1266" w:type="dxa"/>
            <w:tcBorders>
              <w:right w:val="single" w:color="auto" w:sz="4" w:space="0"/>
            </w:tcBorders>
            <w:shd w:val="clear" w:color="auto" w:fill="auto"/>
            <w:vAlign w:val="center"/>
          </w:tcPr>
          <w:p w14:paraId="431307F2">
            <w:pPr>
              <w:pStyle w:val="47"/>
              <w:spacing w:before="173"/>
              <w:ind w:left="420"/>
              <w:jc w:val="left"/>
              <w:rPr>
                <w:color w:val="auto"/>
                <w:sz w:val="21"/>
              </w:rPr>
            </w:pPr>
          </w:p>
        </w:tc>
        <w:tc>
          <w:tcPr>
            <w:tcW w:w="1840" w:type="dxa"/>
            <w:tcBorders>
              <w:left w:val="single" w:color="auto" w:sz="4" w:space="0"/>
            </w:tcBorders>
            <w:shd w:val="clear" w:color="auto" w:fill="auto"/>
            <w:vAlign w:val="center"/>
          </w:tcPr>
          <w:p w14:paraId="3910BA7B">
            <w:pPr>
              <w:pStyle w:val="47"/>
              <w:spacing w:before="173"/>
              <w:ind w:left="420" w:right="210"/>
              <w:jc w:val="left"/>
              <w:rPr>
                <w:color w:val="auto"/>
                <w:sz w:val="21"/>
              </w:rPr>
            </w:pPr>
            <w:r>
              <w:rPr>
                <w:rFonts w:hint="eastAsia"/>
                <w:color w:val="auto"/>
                <w:sz w:val="21"/>
              </w:rPr>
              <w:t>学历</w:t>
            </w:r>
          </w:p>
        </w:tc>
        <w:tc>
          <w:tcPr>
            <w:tcW w:w="2731" w:type="dxa"/>
            <w:shd w:val="clear" w:color="auto" w:fill="auto"/>
            <w:vAlign w:val="center"/>
          </w:tcPr>
          <w:p w14:paraId="0DAA4FE8">
            <w:pPr>
              <w:pStyle w:val="47"/>
              <w:ind w:left="420"/>
              <w:jc w:val="left"/>
              <w:rPr>
                <w:color w:val="auto"/>
                <w:sz w:val="20"/>
              </w:rPr>
            </w:pPr>
          </w:p>
        </w:tc>
      </w:tr>
      <w:tr w14:paraId="7272A3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85" w:type="dxa"/>
            <w:gridSpan w:val="2"/>
            <w:tcBorders>
              <w:right w:val="single" w:color="auto" w:sz="4" w:space="0"/>
            </w:tcBorders>
            <w:shd w:val="clear" w:color="auto" w:fill="auto"/>
            <w:vAlign w:val="center"/>
          </w:tcPr>
          <w:p w14:paraId="6A7E8CF4">
            <w:pPr>
              <w:pStyle w:val="47"/>
              <w:spacing w:before="173"/>
              <w:jc w:val="center"/>
              <w:rPr>
                <w:color w:val="auto"/>
                <w:sz w:val="21"/>
              </w:rPr>
            </w:pPr>
            <w:r>
              <w:rPr>
                <w:color w:val="auto"/>
                <w:sz w:val="21"/>
              </w:rPr>
              <w:t>从事</w:t>
            </w:r>
            <w:r>
              <w:rPr>
                <w:rFonts w:hint="eastAsia"/>
                <w:color w:val="auto"/>
                <w:sz w:val="21"/>
              </w:rPr>
              <w:t>技术负责人</w:t>
            </w:r>
            <w:r>
              <w:rPr>
                <w:color w:val="auto"/>
                <w:sz w:val="21"/>
              </w:rPr>
              <w:t>年限</w:t>
            </w:r>
          </w:p>
        </w:tc>
        <w:tc>
          <w:tcPr>
            <w:tcW w:w="2126" w:type="dxa"/>
            <w:gridSpan w:val="2"/>
            <w:tcBorders>
              <w:left w:val="single" w:color="auto" w:sz="4" w:space="0"/>
              <w:right w:val="single" w:color="auto" w:sz="4" w:space="0"/>
            </w:tcBorders>
            <w:shd w:val="clear" w:color="auto" w:fill="auto"/>
            <w:vAlign w:val="center"/>
          </w:tcPr>
          <w:p w14:paraId="36C7775E">
            <w:pPr>
              <w:pStyle w:val="47"/>
              <w:spacing w:before="173"/>
              <w:ind w:left="420"/>
              <w:jc w:val="center"/>
              <w:rPr>
                <w:color w:val="auto"/>
                <w:sz w:val="21"/>
              </w:rPr>
            </w:pPr>
          </w:p>
        </w:tc>
        <w:tc>
          <w:tcPr>
            <w:tcW w:w="1840" w:type="dxa"/>
            <w:tcBorders>
              <w:left w:val="single" w:color="auto" w:sz="4" w:space="0"/>
            </w:tcBorders>
            <w:shd w:val="clear" w:color="auto" w:fill="auto"/>
            <w:vAlign w:val="center"/>
          </w:tcPr>
          <w:p w14:paraId="50685D02">
            <w:pPr>
              <w:pStyle w:val="47"/>
              <w:spacing w:before="173"/>
              <w:ind w:left="420"/>
              <w:jc w:val="center"/>
              <w:rPr>
                <w:color w:val="auto"/>
                <w:sz w:val="21"/>
              </w:rPr>
            </w:pPr>
            <w:r>
              <w:rPr>
                <w:color w:val="auto"/>
                <w:sz w:val="21"/>
              </w:rPr>
              <w:t>到位率承诺</w:t>
            </w:r>
          </w:p>
        </w:tc>
        <w:tc>
          <w:tcPr>
            <w:tcW w:w="2731" w:type="dxa"/>
            <w:shd w:val="clear" w:color="auto" w:fill="auto"/>
            <w:vAlign w:val="center"/>
          </w:tcPr>
          <w:p w14:paraId="4D2C263B">
            <w:pPr>
              <w:pStyle w:val="47"/>
              <w:ind w:left="420" w:firstLine="200"/>
              <w:jc w:val="center"/>
              <w:rPr>
                <w:color w:val="auto"/>
                <w:sz w:val="20"/>
              </w:rPr>
            </w:pPr>
          </w:p>
        </w:tc>
      </w:tr>
      <w:tr w14:paraId="3CB7A3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8" w:hRule="atLeast"/>
        </w:trPr>
        <w:tc>
          <w:tcPr>
            <w:tcW w:w="1103" w:type="dxa"/>
            <w:shd w:val="clear" w:color="auto" w:fill="auto"/>
          </w:tcPr>
          <w:p w14:paraId="7E3B873D">
            <w:pPr>
              <w:pStyle w:val="47"/>
              <w:ind w:left="420" w:firstLine="200"/>
              <w:rPr>
                <w:rFonts w:hint="eastAsia" w:ascii="ˎ̥" w:hAnsi="ˎ̥"/>
                <w:color w:val="auto"/>
                <w:sz w:val="24"/>
              </w:rPr>
            </w:pPr>
          </w:p>
          <w:p w14:paraId="11BB25A0">
            <w:pPr>
              <w:pStyle w:val="47"/>
              <w:ind w:left="420" w:firstLine="200"/>
              <w:rPr>
                <w:rFonts w:hint="eastAsia" w:ascii="ˎ̥" w:hAnsi="ˎ̥"/>
                <w:color w:val="auto"/>
                <w:sz w:val="24"/>
              </w:rPr>
            </w:pPr>
          </w:p>
          <w:p w14:paraId="04691EC3">
            <w:pPr>
              <w:pStyle w:val="47"/>
              <w:ind w:left="420" w:firstLine="200"/>
              <w:rPr>
                <w:rFonts w:hint="eastAsia" w:ascii="ˎ̥" w:hAnsi="ˎ̥"/>
                <w:color w:val="auto"/>
                <w:sz w:val="24"/>
              </w:rPr>
            </w:pPr>
          </w:p>
          <w:p w14:paraId="2B7B6665">
            <w:pPr>
              <w:pStyle w:val="47"/>
              <w:ind w:left="420" w:firstLine="200"/>
              <w:rPr>
                <w:rFonts w:hint="eastAsia" w:ascii="ˎ̥" w:hAnsi="ˎ̥"/>
                <w:color w:val="auto"/>
                <w:sz w:val="24"/>
              </w:rPr>
            </w:pPr>
          </w:p>
          <w:p w14:paraId="51A7DE70">
            <w:pPr>
              <w:pStyle w:val="47"/>
              <w:spacing w:before="7"/>
              <w:rPr>
                <w:rFonts w:hint="eastAsia" w:ascii="ˎ̥" w:hAnsi="ˎ̥"/>
                <w:color w:val="auto"/>
                <w:sz w:val="24"/>
              </w:rPr>
            </w:pPr>
          </w:p>
          <w:p w14:paraId="1DE5F6E9">
            <w:pPr>
              <w:pStyle w:val="47"/>
              <w:spacing w:before="7"/>
              <w:rPr>
                <w:rFonts w:hint="eastAsia" w:ascii="ˎ̥" w:hAnsi="ˎ̥"/>
                <w:color w:val="auto"/>
                <w:sz w:val="24"/>
              </w:rPr>
            </w:pPr>
          </w:p>
          <w:p w14:paraId="641153B5">
            <w:pPr>
              <w:pStyle w:val="47"/>
              <w:spacing w:before="7"/>
              <w:rPr>
                <w:rFonts w:hint="eastAsia" w:ascii="ˎ̥" w:hAnsi="ˎ̥"/>
                <w:color w:val="auto"/>
                <w:sz w:val="24"/>
              </w:rPr>
            </w:pPr>
          </w:p>
          <w:p w14:paraId="74845E79">
            <w:pPr>
              <w:pStyle w:val="47"/>
              <w:spacing w:before="7"/>
              <w:jc w:val="both"/>
              <w:rPr>
                <w:rFonts w:hint="eastAsia" w:ascii="ˎ̥" w:hAnsi="ˎ̥"/>
                <w:color w:val="auto"/>
                <w:sz w:val="24"/>
              </w:rPr>
            </w:pPr>
          </w:p>
          <w:p w14:paraId="770333FA">
            <w:pPr>
              <w:pStyle w:val="47"/>
              <w:ind w:left="420" w:firstLine="207"/>
              <w:rPr>
                <w:rFonts w:hint="eastAsia" w:ascii="ˎ̥" w:hAnsi="ˎ̥"/>
                <w:color w:val="auto"/>
                <w:sz w:val="24"/>
              </w:rPr>
            </w:pPr>
            <w:r>
              <w:rPr>
                <w:rFonts w:hint="eastAsia" w:ascii="ˎ̥" w:hAnsi="ˎ̥"/>
                <w:color w:val="auto"/>
                <w:sz w:val="24"/>
              </w:rPr>
              <w:t>简</w:t>
            </w:r>
          </w:p>
          <w:p w14:paraId="51A16130">
            <w:pPr>
              <w:pStyle w:val="47"/>
              <w:ind w:left="420" w:firstLine="207"/>
              <w:rPr>
                <w:rFonts w:hint="eastAsia" w:ascii="ˎ̥" w:hAnsi="ˎ̥"/>
                <w:color w:val="auto"/>
                <w:sz w:val="24"/>
              </w:rPr>
            </w:pPr>
            <w:r>
              <w:rPr>
                <w:rFonts w:hint="eastAsia" w:ascii="ˎ̥" w:hAnsi="ˎ̥"/>
                <w:color w:val="auto"/>
                <w:sz w:val="24"/>
              </w:rPr>
              <w:t>历</w:t>
            </w:r>
          </w:p>
        </w:tc>
        <w:tc>
          <w:tcPr>
            <w:tcW w:w="7579" w:type="dxa"/>
            <w:gridSpan w:val="5"/>
            <w:shd w:val="clear" w:color="auto" w:fill="auto"/>
          </w:tcPr>
          <w:p w14:paraId="5E7A3642">
            <w:pPr>
              <w:pStyle w:val="47"/>
              <w:ind w:left="420" w:firstLine="200"/>
              <w:jc w:val="both"/>
              <w:rPr>
                <w:rFonts w:hint="eastAsia" w:ascii="ˎ̥" w:hAnsi="ˎ̥"/>
                <w:color w:val="auto"/>
                <w:sz w:val="24"/>
              </w:rPr>
            </w:pPr>
            <w:r>
              <w:rPr>
                <w:rFonts w:hint="eastAsia" w:ascii="ˎ̥" w:hAnsi="ˎ̥"/>
                <w:color w:val="auto"/>
                <w:sz w:val="24"/>
              </w:rPr>
              <w:t>资历、项目经验、获奖、业绩等信息</w:t>
            </w:r>
          </w:p>
        </w:tc>
      </w:tr>
    </w:tbl>
    <w:p w14:paraId="08FE6962">
      <w:pPr>
        <w:rPr>
          <w:rFonts w:ascii="宋体" w:hAnsi="宋体"/>
          <w:color w:val="auto"/>
        </w:rPr>
      </w:pPr>
    </w:p>
    <w:p w14:paraId="3929ECC3">
      <w:pPr>
        <w:rPr>
          <w:rFonts w:ascii="宋体" w:hAnsi="宋体"/>
          <w:b/>
          <w:color w:val="auto"/>
        </w:rPr>
      </w:pPr>
      <w:r>
        <w:rPr>
          <w:rFonts w:ascii="宋体" w:hAnsi="宋体"/>
          <w:b/>
          <w:color w:val="auto"/>
        </w:rPr>
        <w:t>注</w:t>
      </w:r>
      <w:r>
        <w:rPr>
          <w:rFonts w:hint="eastAsia" w:ascii="宋体" w:hAnsi="宋体"/>
          <w:b/>
          <w:color w:val="auto"/>
        </w:rPr>
        <w:t>：</w:t>
      </w:r>
      <w:r>
        <w:rPr>
          <w:rFonts w:ascii="宋体" w:hAnsi="宋体"/>
          <w:b/>
          <w:color w:val="auto"/>
        </w:rPr>
        <w:t>1、</w:t>
      </w:r>
      <w:r>
        <w:rPr>
          <w:rFonts w:hint="eastAsia" w:ascii="宋体" w:hAnsi="宋体"/>
          <w:b/>
          <w:color w:val="auto"/>
        </w:rPr>
        <w:t>需提供相关学历证书、职业资格证书、职称证书、社保证明；</w:t>
      </w:r>
    </w:p>
    <w:p w14:paraId="16F7B5C8">
      <w:pPr>
        <w:ind w:firstLine="422" w:firstLineChars="200"/>
        <w:rPr>
          <w:rFonts w:ascii="宋体" w:hAnsi="宋体"/>
          <w:b/>
          <w:color w:val="auto"/>
        </w:rPr>
      </w:pPr>
      <w:r>
        <w:rPr>
          <w:rFonts w:hint="eastAsia" w:ascii="宋体" w:hAnsi="宋体"/>
          <w:b/>
          <w:color w:val="auto"/>
        </w:rPr>
        <w:t>2、已完工项目业主方评价（如有）。</w:t>
      </w:r>
    </w:p>
    <w:p w14:paraId="7B17BCDF">
      <w:pPr>
        <w:rPr>
          <w:rFonts w:ascii="宋体" w:hAnsi="宋体"/>
          <w:color w:val="auto"/>
        </w:rPr>
      </w:pPr>
    </w:p>
    <w:p w14:paraId="51167991">
      <w:pPr>
        <w:spacing w:before="21"/>
        <w:ind w:left="427"/>
        <w:rPr>
          <w:rFonts w:ascii="宋体" w:hAnsi="宋体"/>
          <w:color w:val="auto"/>
        </w:rPr>
      </w:pPr>
      <w:r>
        <w:rPr>
          <w:rFonts w:ascii="宋体" w:hAnsi="宋体"/>
          <w:color w:val="auto"/>
        </w:rPr>
        <w:t>投标</w:t>
      </w:r>
      <w:r>
        <w:rPr>
          <w:rFonts w:hint="eastAsia" w:ascii="宋体" w:hAnsi="宋体"/>
          <w:color w:val="auto"/>
        </w:rPr>
        <w:t>方</w:t>
      </w:r>
      <w:r>
        <w:rPr>
          <w:rFonts w:ascii="宋体" w:hAnsi="宋体"/>
          <w:color w:val="auto"/>
        </w:rPr>
        <w:t>（盖单位公章）：法定代表人或委托代理人（签字或盖章）：</w:t>
      </w:r>
    </w:p>
    <w:p w14:paraId="1A2456F4">
      <w:pPr>
        <w:widowControl/>
        <w:jc w:val="left"/>
        <w:rPr>
          <w:rFonts w:asciiTheme="minorEastAsia" w:hAnsiTheme="minorEastAsia" w:eastAsiaTheme="minorEastAsia"/>
          <w:color w:val="auto"/>
          <w:sz w:val="24"/>
        </w:rPr>
      </w:pPr>
      <w:r>
        <w:rPr>
          <w:rFonts w:asciiTheme="minorEastAsia" w:hAnsiTheme="minorEastAsia" w:eastAsiaTheme="minorEastAsia"/>
          <w:color w:val="auto"/>
          <w:sz w:val="24"/>
        </w:rPr>
        <w:br w:type="page"/>
      </w:r>
    </w:p>
    <w:p w14:paraId="487842F3">
      <w:pPr>
        <w:pStyle w:val="37"/>
        <w:numPr>
          <w:ilvl w:val="0"/>
          <w:numId w:val="3"/>
        </w:numPr>
        <w:autoSpaceDE w:val="0"/>
        <w:autoSpaceDN w:val="0"/>
        <w:adjustRightInd w:val="0"/>
        <w:snapToGrid w:val="0"/>
        <w:spacing w:line="360" w:lineRule="exact"/>
        <w:ind w:firstLineChars="0"/>
        <w:jc w:val="left"/>
        <w:outlineLvl w:val="0"/>
        <w:rPr>
          <w:rFonts w:asciiTheme="minorEastAsia" w:hAnsiTheme="minorEastAsia" w:eastAsiaTheme="minorEastAsia"/>
          <w:b/>
          <w:color w:val="auto"/>
          <w:sz w:val="24"/>
        </w:rPr>
      </w:pPr>
      <w:r>
        <w:rPr>
          <w:rFonts w:hint="eastAsia" w:asciiTheme="minorEastAsia" w:hAnsiTheme="minorEastAsia" w:eastAsiaTheme="minorEastAsia"/>
          <w:b/>
          <w:color w:val="auto"/>
          <w:sz w:val="24"/>
        </w:rPr>
        <w:t>附表</w:t>
      </w:r>
      <w:r>
        <w:rPr>
          <w:rFonts w:hint="eastAsia" w:asciiTheme="minorEastAsia" w:hAnsiTheme="minorEastAsia" w:eastAsiaTheme="minorEastAsia"/>
          <w:b/>
          <w:color w:val="auto"/>
          <w:sz w:val="24"/>
          <w:lang w:val="en-US" w:eastAsia="zh-CN"/>
        </w:rPr>
        <w:t>3</w:t>
      </w:r>
      <w:r>
        <w:rPr>
          <w:rFonts w:hint="eastAsia" w:asciiTheme="minorEastAsia" w:hAnsiTheme="minorEastAsia" w:eastAsiaTheme="minorEastAsia"/>
          <w:b/>
          <w:color w:val="auto"/>
          <w:sz w:val="24"/>
        </w:rPr>
        <w:t>：本</w:t>
      </w:r>
      <w:r>
        <w:rPr>
          <w:rFonts w:hint="eastAsia" w:asciiTheme="minorEastAsia" w:hAnsiTheme="minorEastAsia" w:eastAsiaTheme="minorEastAsia"/>
          <w:b/>
          <w:color w:val="auto"/>
          <w:sz w:val="24"/>
          <w:lang w:val="en-US" w:eastAsia="zh-CN"/>
        </w:rPr>
        <w:t>项目</w:t>
      </w:r>
      <w:bookmarkStart w:id="7" w:name="_GoBack"/>
      <w:bookmarkEnd w:id="7"/>
      <w:r>
        <w:rPr>
          <w:rFonts w:hint="eastAsia" w:asciiTheme="minorEastAsia" w:hAnsiTheme="minorEastAsia" w:eastAsiaTheme="minorEastAsia"/>
          <w:b/>
          <w:color w:val="auto"/>
          <w:sz w:val="24"/>
        </w:rPr>
        <w:t>拟派主要施工管理</w:t>
      </w:r>
      <w:r>
        <w:rPr>
          <w:rFonts w:asciiTheme="minorEastAsia" w:hAnsiTheme="minorEastAsia" w:eastAsiaTheme="minorEastAsia"/>
          <w:b/>
          <w:color w:val="auto"/>
          <w:sz w:val="24"/>
        </w:rPr>
        <w:t>人员表</w:t>
      </w:r>
    </w:p>
    <w:tbl>
      <w:tblPr>
        <w:tblStyle w:val="19"/>
        <w:tblW w:w="802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04"/>
        <w:gridCol w:w="1204"/>
        <w:gridCol w:w="1313"/>
        <w:gridCol w:w="1129"/>
        <w:gridCol w:w="1167"/>
        <w:gridCol w:w="1604"/>
      </w:tblGrid>
      <w:tr w14:paraId="3FC3D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604" w:type="dxa"/>
            <w:shd w:val="clear" w:color="auto" w:fill="auto"/>
          </w:tcPr>
          <w:p w14:paraId="2DEAA643">
            <w:pPr>
              <w:pStyle w:val="47"/>
              <w:spacing w:before="166"/>
              <w:ind w:left="420"/>
              <w:rPr>
                <w:color w:val="auto"/>
                <w:sz w:val="21"/>
              </w:rPr>
            </w:pPr>
            <w:r>
              <w:rPr>
                <w:color w:val="auto"/>
                <w:sz w:val="21"/>
              </w:rPr>
              <w:t>姓名</w:t>
            </w:r>
          </w:p>
        </w:tc>
        <w:tc>
          <w:tcPr>
            <w:tcW w:w="1204" w:type="dxa"/>
            <w:shd w:val="clear" w:color="auto" w:fill="auto"/>
          </w:tcPr>
          <w:p w14:paraId="5BB7FAC6">
            <w:pPr>
              <w:pStyle w:val="47"/>
              <w:spacing w:before="166"/>
              <w:ind w:left="420"/>
              <w:rPr>
                <w:color w:val="auto"/>
                <w:sz w:val="21"/>
              </w:rPr>
            </w:pPr>
            <w:r>
              <w:rPr>
                <w:color w:val="auto"/>
                <w:sz w:val="21"/>
              </w:rPr>
              <w:t>性别</w:t>
            </w:r>
          </w:p>
        </w:tc>
        <w:tc>
          <w:tcPr>
            <w:tcW w:w="1313" w:type="dxa"/>
            <w:shd w:val="clear" w:color="auto" w:fill="auto"/>
          </w:tcPr>
          <w:p w14:paraId="206297F7">
            <w:pPr>
              <w:pStyle w:val="47"/>
              <w:spacing w:before="166"/>
              <w:ind w:left="420"/>
              <w:rPr>
                <w:color w:val="auto"/>
                <w:sz w:val="21"/>
              </w:rPr>
            </w:pPr>
            <w:r>
              <w:rPr>
                <w:color w:val="auto"/>
                <w:sz w:val="21"/>
              </w:rPr>
              <w:t>年龄</w:t>
            </w:r>
          </w:p>
        </w:tc>
        <w:tc>
          <w:tcPr>
            <w:tcW w:w="1129" w:type="dxa"/>
            <w:tcBorders>
              <w:right w:val="single" w:color="000000" w:sz="2" w:space="0"/>
            </w:tcBorders>
            <w:shd w:val="clear" w:color="auto" w:fill="auto"/>
          </w:tcPr>
          <w:p w14:paraId="55B1A1D1">
            <w:pPr>
              <w:pStyle w:val="47"/>
              <w:spacing w:before="166"/>
              <w:ind w:left="420"/>
              <w:rPr>
                <w:color w:val="auto"/>
                <w:sz w:val="21"/>
              </w:rPr>
            </w:pPr>
            <w:r>
              <w:rPr>
                <w:rFonts w:hint="eastAsia"/>
                <w:color w:val="auto"/>
                <w:sz w:val="21"/>
              </w:rPr>
              <w:t>岗位</w:t>
            </w:r>
          </w:p>
        </w:tc>
        <w:tc>
          <w:tcPr>
            <w:tcW w:w="1167" w:type="dxa"/>
            <w:tcBorders>
              <w:left w:val="single" w:color="000000" w:sz="2" w:space="0"/>
            </w:tcBorders>
            <w:shd w:val="clear" w:color="auto" w:fill="auto"/>
          </w:tcPr>
          <w:p w14:paraId="1D5C0282">
            <w:pPr>
              <w:pStyle w:val="47"/>
              <w:spacing w:before="166"/>
              <w:ind w:left="420"/>
              <w:rPr>
                <w:color w:val="auto"/>
                <w:sz w:val="21"/>
              </w:rPr>
            </w:pPr>
            <w:r>
              <w:rPr>
                <w:color w:val="auto"/>
                <w:sz w:val="21"/>
              </w:rPr>
              <w:t>职称</w:t>
            </w:r>
          </w:p>
        </w:tc>
        <w:tc>
          <w:tcPr>
            <w:tcW w:w="1604" w:type="dxa"/>
            <w:shd w:val="clear" w:color="auto" w:fill="auto"/>
          </w:tcPr>
          <w:p w14:paraId="10763E32">
            <w:pPr>
              <w:pStyle w:val="47"/>
              <w:spacing w:before="166"/>
              <w:ind w:left="420"/>
              <w:rPr>
                <w:color w:val="auto"/>
                <w:sz w:val="21"/>
              </w:rPr>
            </w:pPr>
            <w:r>
              <w:rPr>
                <w:color w:val="auto"/>
                <w:sz w:val="21"/>
              </w:rPr>
              <w:t>备注</w:t>
            </w:r>
          </w:p>
        </w:tc>
      </w:tr>
      <w:tr w14:paraId="4A2967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604" w:type="dxa"/>
            <w:shd w:val="clear" w:color="auto" w:fill="auto"/>
          </w:tcPr>
          <w:p w14:paraId="3EAD41B6">
            <w:pPr>
              <w:pStyle w:val="47"/>
              <w:ind w:left="420" w:firstLine="200"/>
              <w:rPr>
                <w:color w:val="auto"/>
                <w:sz w:val="20"/>
              </w:rPr>
            </w:pPr>
          </w:p>
        </w:tc>
        <w:tc>
          <w:tcPr>
            <w:tcW w:w="1204" w:type="dxa"/>
            <w:shd w:val="clear" w:color="auto" w:fill="auto"/>
          </w:tcPr>
          <w:p w14:paraId="1D32F1EC">
            <w:pPr>
              <w:pStyle w:val="47"/>
              <w:ind w:left="420" w:firstLine="200"/>
              <w:rPr>
                <w:color w:val="auto"/>
                <w:sz w:val="20"/>
              </w:rPr>
            </w:pPr>
          </w:p>
        </w:tc>
        <w:tc>
          <w:tcPr>
            <w:tcW w:w="1313" w:type="dxa"/>
            <w:shd w:val="clear" w:color="auto" w:fill="auto"/>
          </w:tcPr>
          <w:p w14:paraId="2457EAF2">
            <w:pPr>
              <w:pStyle w:val="47"/>
              <w:ind w:left="420" w:firstLine="200"/>
              <w:rPr>
                <w:color w:val="auto"/>
                <w:sz w:val="20"/>
              </w:rPr>
            </w:pPr>
          </w:p>
        </w:tc>
        <w:tc>
          <w:tcPr>
            <w:tcW w:w="1129" w:type="dxa"/>
            <w:tcBorders>
              <w:right w:val="single" w:color="000000" w:sz="2" w:space="0"/>
            </w:tcBorders>
            <w:shd w:val="clear" w:color="auto" w:fill="auto"/>
          </w:tcPr>
          <w:p w14:paraId="1692DBE1">
            <w:pPr>
              <w:pStyle w:val="47"/>
              <w:ind w:left="420" w:firstLine="200"/>
              <w:rPr>
                <w:color w:val="auto"/>
                <w:sz w:val="20"/>
              </w:rPr>
            </w:pPr>
          </w:p>
        </w:tc>
        <w:tc>
          <w:tcPr>
            <w:tcW w:w="1167" w:type="dxa"/>
            <w:tcBorders>
              <w:left w:val="single" w:color="000000" w:sz="2" w:space="0"/>
            </w:tcBorders>
            <w:shd w:val="clear" w:color="auto" w:fill="auto"/>
          </w:tcPr>
          <w:p w14:paraId="7D7BEB82">
            <w:pPr>
              <w:pStyle w:val="47"/>
              <w:ind w:left="420" w:firstLine="200"/>
              <w:rPr>
                <w:color w:val="auto"/>
                <w:sz w:val="20"/>
              </w:rPr>
            </w:pPr>
          </w:p>
        </w:tc>
        <w:tc>
          <w:tcPr>
            <w:tcW w:w="1604" w:type="dxa"/>
            <w:shd w:val="clear" w:color="auto" w:fill="auto"/>
          </w:tcPr>
          <w:p w14:paraId="055F8F86">
            <w:pPr>
              <w:pStyle w:val="47"/>
              <w:ind w:left="420" w:firstLine="200"/>
              <w:rPr>
                <w:color w:val="auto"/>
                <w:sz w:val="20"/>
              </w:rPr>
            </w:pPr>
          </w:p>
        </w:tc>
      </w:tr>
      <w:tr w14:paraId="246235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604" w:type="dxa"/>
            <w:shd w:val="clear" w:color="auto" w:fill="auto"/>
          </w:tcPr>
          <w:p w14:paraId="6D768CF6">
            <w:pPr>
              <w:pStyle w:val="47"/>
              <w:ind w:left="420" w:firstLine="200"/>
              <w:rPr>
                <w:color w:val="auto"/>
                <w:sz w:val="20"/>
              </w:rPr>
            </w:pPr>
          </w:p>
        </w:tc>
        <w:tc>
          <w:tcPr>
            <w:tcW w:w="1204" w:type="dxa"/>
            <w:shd w:val="clear" w:color="auto" w:fill="auto"/>
          </w:tcPr>
          <w:p w14:paraId="700CB149">
            <w:pPr>
              <w:pStyle w:val="47"/>
              <w:ind w:left="420" w:firstLine="200"/>
              <w:rPr>
                <w:color w:val="auto"/>
                <w:sz w:val="20"/>
              </w:rPr>
            </w:pPr>
          </w:p>
        </w:tc>
        <w:tc>
          <w:tcPr>
            <w:tcW w:w="1313" w:type="dxa"/>
            <w:shd w:val="clear" w:color="auto" w:fill="auto"/>
          </w:tcPr>
          <w:p w14:paraId="1778D5A0">
            <w:pPr>
              <w:pStyle w:val="47"/>
              <w:ind w:left="420" w:firstLine="200"/>
              <w:rPr>
                <w:color w:val="auto"/>
                <w:sz w:val="20"/>
              </w:rPr>
            </w:pPr>
          </w:p>
        </w:tc>
        <w:tc>
          <w:tcPr>
            <w:tcW w:w="1129" w:type="dxa"/>
            <w:tcBorders>
              <w:right w:val="single" w:color="000000" w:sz="2" w:space="0"/>
            </w:tcBorders>
            <w:shd w:val="clear" w:color="auto" w:fill="auto"/>
          </w:tcPr>
          <w:p w14:paraId="5266A560">
            <w:pPr>
              <w:pStyle w:val="47"/>
              <w:ind w:left="420" w:firstLine="200"/>
              <w:rPr>
                <w:color w:val="auto"/>
                <w:sz w:val="20"/>
              </w:rPr>
            </w:pPr>
          </w:p>
        </w:tc>
        <w:tc>
          <w:tcPr>
            <w:tcW w:w="1167" w:type="dxa"/>
            <w:tcBorders>
              <w:left w:val="single" w:color="000000" w:sz="2" w:space="0"/>
            </w:tcBorders>
            <w:shd w:val="clear" w:color="auto" w:fill="auto"/>
          </w:tcPr>
          <w:p w14:paraId="6F8BCAB3">
            <w:pPr>
              <w:pStyle w:val="47"/>
              <w:ind w:left="420" w:firstLine="200"/>
              <w:rPr>
                <w:color w:val="auto"/>
                <w:sz w:val="20"/>
              </w:rPr>
            </w:pPr>
          </w:p>
        </w:tc>
        <w:tc>
          <w:tcPr>
            <w:tcW w:w="1604" w:type="dxa"/>
            <w:shd w:val="clear" w:color="auto" w:fill="auto"/>
          </w:tcPr>
          <w:p w14:paraId="743602EB">
            <w:pPr>
              <w:pStyle w:val="47"/>
              <w:ind w:left="420" w:firstLine="200"/>
              <w:rPr>
                <w:color w:val="auto"/>
                <w:sz w:val="20"/>
              </w:rPr>
            </w:pPr>
          </w:p>
        </w:tc>
      </w:tr>
      <w:tr w14:paraId="6E77C2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604" w:type="dxa"/>
            <w:shd w:val="clear" w:color="auto" w:fill="auto"/>
          </w:tcPr>
          <w:p w14:paraId="226FB4C0">
            <w:pPr>
              <w:pStyle w:val="47"/>
              <w:ind w:left="420" w:firstLine="200"/>
              <w:rPr>
                <w:color w:val="auto"/>
                <w:sz w:val="20"/>
              </w:rPr>
            </w:pPr>
          </w:p>
        </w:tc>
        <w:tc>
          <w:tcPr>
            <w:tcW w:w="1204" w:type="dxa"/>
            <w:shd w:val="clear" w:color="auto" w:fill="auto"/>
          </w:tcPr>
          <w:p w14:paraId="2CF15714">
            <w:pPr>
              <w:pStyle w:val="47"/>
              <w:ind w:left="420" w:firstLine="200"/>
              <w:rPr>
                <w:color w:val="auto"/>
                <w:sz w:val="20"/>
              </w:rPr>
            </w:pPr>
          </w:p>
        </w:tc>
        <w:tc>
          <w:tcPr>
            <w:tcW w:w="1313" w:type="dxa"/>
            <w:shd w:val="clear" w:color="auto" w:fill="auto"/>
          </w:tcPr>
          <w:p w14:paraId="2761EA88">
            <w:pPr>
              <w:pStyle w:val="47"/>
              <w:ind w:left="420" w:firstLine="200"/>
              <w:rPr>
                <w:color w:val="auto"/>
                <w:sz w:val="20"/>
              </w:rPr>
            </w:pPr>
          </w:p>
        </w:tc>
        <w:tc>
          <w:tcPr>
            <w:tcW w:w="1129" w:type="dxa"/>
            <w:tcBorders>
              <w:right w:val="single" w:color="000000" w:sz="2" w:space="0"/>
            </w:tcBorders>
            <w:shd w:val="clear" w:color="auto" w:fill="auto"/>
          </w:tcPr>
          <w:p w14:paraId="4764084F">
            <w:pPr>
              <w:pStyle w:val="47"/>
              <w:ind w:left="420" w:firstLine="200"/>
              <w:rPr>
                <w:color w:val="auto"/>
                <w:sz w:val="20"/>
              </w:rPr>
            </w:pPr>
          </w:p>
        </w:tc>
        <w:tc>
          <w:tcPr>
            <w:tcW w:w="1167" w:type="dxa"/>
            <w:tcBorders>
              <w:left w:val="single" w:color="000000" w:sz="2" w:space="0"/>
            </w:tcBorders>
            <w:shd w:val="clear" w:color="auto" w:fill="auto"/>
          </w:tcPr>
          <w:p w14:paraId="7B3E70BA">
            <w:pPr>
              <w:pStyle w:val="47"/>
              <w:ind w:left="420" w:firstLine="200"/>
              <w:rPr>
                <w:color w:val="auto"/>
                <w:sz w:val="20"/>
              </w:rPr>
            </w:pPr>
          </w:p>
        </w:tc>
        <w:tc>
          <w:tcPr>
            <w:tcW w:w="1604" w:type="dxa"/>
            <w:shd w:val="clear" w:color="auto" w:fill="auto"/>
          </w:tcPr>
          <w:p w14:paraId="40C5F5B6">
            <w:pPr>
              <w:pStyle w:val="47"/>
              <w:ind w:left="420" w:firstLine="200"/>
              <w:rPr>
                <w:color w:val="auto"/>
                <w:sz w:val="20"/>
              </w:rPr>
            </w:pPr>
          </w:p>
        </w:tc>
      </w:tr>
      <w:tr w14:paraId="51DC9F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604" w:type="dxa"/>
            <w:shd w:val="clear" w:color="auto" w:fill="auto"/>
          </w:tcPr>
          <w:p w14:paraId="75533FF4">
            <w:pPr>
              <w:pStyle w:val="47"/>
              <w:ind w:left="420" w:firstLine="200"/>
              <w:rPr>
                <w:color w:val="auto"/>
                <w:sz w:val="20"/>
              </w:rPr>
            </w:pPr>
          </w:p>
        </w:tc>
        <w:tc>
          <w:tcPr>
            <w:tcW w:w="1204" w:type="dxa"/>
            <w:shd w:val="clear" w:color="auto" w:fill="auto"/>
          </w:tcPr>
          <w:p w14:paraId="0A9BD649">
            <w:pPr>
              <w:pStyle w:val="47"/>
              <w:ind w:left="420" w:firstLine="200"/>
              <w:rPr>
                <w:color w:val="auto"/>
                <w:sz w:val="20"/>
              </w:rPr>
            </w:pPr>
          </w:p>
        </w:tc>
        <w:tc>
          <w:tcPr>
            <w:tcW w:w="1313" w:type="dxa"/>
            <w:shd w:val="clear" w:color="auto" w:fill="auto"/>
          </w:tcPr>
          <w:p w14:paraId="0C5F7B7B">
            <w:pPr>
              <w:pStyle w:val="47"/>
              <w:ind w:left="420" w:firstLine="200"/>
              <w:rPr>
                <w:color w:val="auto"/>
                <w:sz w:val="20"/>
              </w:rPr>
            </w:pPr>
          </w:p>
        </w:tc>
        <w:tc>
          <w:tcPr>
            <w:tcW w:w="1129" w:type="dxa"/>
            <w:tcBorders>
              <w:right w:val="single" w:color="000000" w:sz="2" w:space="0"/>
            </w:tcBorders>
            <w:shd w:val="clear" w:color="auto" w:fill="auto"/>
          </w:tcPr>
          <w:p w14:paraId="01195FC9">
            <w:pPr>
              <w:pStyle w:val="47"/>
              <w:ind w:left="420" w:firstLine="200"/>
              <w:rPr>
                <w:color w:val="auto"/>
                <w:sz w:val="20"/>
              </w:rPr>
            </w:pPr>
          </w:p>
        </w:tc>
        <w:tc>
          <w:tcPr>
            <w:tcW w:w="1167" w:type="dxa"/>
            <w:tcBorders>
              <w:left w:val="single" w:color="000000" w:sz="2" w:space="0"/>
            </w:tcBorders>
            <w:shd w:val="clear" w:color="auto" w:fill="auto"/>
          </w:tcPr>
          <w:p w14:paraId="1DFF84E8">
            <w:pPr>
              <w:pStyle w:val="47"/>
              <w:ind w:left="420" w:firstLine="200"/>
              <w:rPr>
                <w:color w:val="auto"/>
                <w:sz w:val="20"/>
              </w:rPr>
            </w:pPr>
          </w:p>
        </w:tc>
        <w:tc>
          <w:tcPr>
            <w:tcW w:w="1604" w:type="dxa"/>
            <w:shd w:val="clear" w:color="auto" w:fill="auto"/>
          </w:tcPr>
          <w:p w14:paraId="57EC61AF">
            <w:pPr>
              <w:pStyle w:val="47"/>
              <w:ind w:left="420" w:firstLine="200"/>
              <w:rPr>
                <w:color w:val="auto"/>
                <w:sz w:val="20"/>
              </w:rPr>
            </w:pPr>
          </w:p>
        </w:tc>
      </w:tr>
      <w:tr w14:paraId="3F0B5A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604" w:type="dxa"/>
            <w:shd w:val="clear" w:color="auto" w:fill="auto"/>
          </w:tcPr>
          <w:p w14:paraId="269D1A91">
            <w:pPr>
              <w:pStyle w:val="47"/>
              <w:ind w:left="420" w:firstLine="200"/>
              <w:rPr>
                <w:color w:val="auto"/>
                <w:sz w:val="20"/>
              </w:rPr>
            </w:pPr>
          </w:p>
        </w:tc>
        <w:tc>
          <w:tcPr>
            <w:tcW w:w="1204" w:type="dxa"/>
            <w:shd w:val="clear" w:color="auto" w:fill="auto"/>
          </w:tcPr>
          <w:p w14:paraId="5FB7D233">
            <w:pPr>
              <w:pStyle w:val="47"/>
              <w:ind w:left="420" w:firstLine="200"/>
              <w:rPr>
                <w:color w:val="auto"/>
                <w:sz w:val="20"/>
              </w:rPr>
            </w:pPr>
          </w:p>
        </w:tc>
        <w:tc>
          <w:tcPr>
            <w:tcW w:w="1313" w:type="dxa"/>
            <w:shd w:val="clear" w:color="auto" w:fill="auto"/>
          </w:tcPr>
          <w:p w14:paraId="3EEB7F43">
            <w:pPr>
              <w:pStyle w:val="47"/>
              <w:ind w:left="420" w:firstLine="200"/>
              <w:rPr>
                <w:color w:val="auto"/>
                <w:sz w:val="20"/>
              </w:rPr>
            </w:pPr>
          </w:p>
        </w:tc>
        <w:tc>
          <w:tcPr>
            <w:tcW w:w="1129" w:type="dxa"/>
            <w:tcBorders>
              <w:right w:val="single" w:color="000000" w:sz="2" w:space="0"/>
            </w:tcBorders>
            <w:shd w:val="clear" w:color="auto" w:fill="auto"/>
          </w:tcPr>
          <w:p w14:paraId="67EC151D">
            <w:pPr>
              <w:pStyle w:val="47"/>
              <w:ind w:left="420" w:firstLine="200"/>
              <w:rPr>
                <w:color w:val="auto"/>
                <w:sz w:val="20"/>
              </w:rPr>
            </w:pPr>
          </w:p>
        </w:tc>
        <w:tc>
          <w:tcPr>
            <w:tcW w:w="1167" w:type="dxa"/>
            <w:tcBorders>
              <w:left w:val="single" w:color="000000" w:sz="2" w:space="0"/>
            </w:tcBorders>
            <w:shd w:val="clear" w:color="auto" w:fill="auto"/>
          </w:tcPr>
          <w:p w14:paraId="1C1D4472">
            <w:pPr>
              <w:pStyle w:val="47"/>
              <w:ind w:left="420" w:firstLine="200"/>
              <w:rPr>
                <w:color w:val="auto"/>
                <w:sz w:val="20"/>
              </w:rPr>
            </w:pPr>
          </w:p>
        </w:tc>
        <w:tc>
          <w:tcPr>
            <w:tcW w:w="1604" w:type="dxa"/>
            <w:shd w:val="clear" w:color="auto" w:fill="auto"/>
          </w:tcPr>
          <w:p w14:paraId="53BE0015">
            <w:pPr>
              <w:pStyle w:val="47"/>
              <w:ind w:left="420" w:firstLine="200"/>
              <w:rPr>
                <w:color w:val="auto"/>
                <w:sz w:val="20"/>
              </w:rPr>
            </w:pPr>
          </w:p>
        </w:tc>
      </w:tr>
      <w:tr w14:paraId="3B814F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604" w:type="dxa"/>
            <w:shd w:val="clear" w:color="auto" w:fill="auto"/>
          </w:tcPr>
          <w:p w14:paraId="062BC442">
            <w:pPr>
              <w:pStyle w:val="47"/>
              <w:ind w:left="420" w:firstLine="200"/>
              <w:rPr>
                <w:color w:val="auto"/>
                <w:sz w:val="20"/>
              </w:rPr>
            </w:pPr>
          </w:p>
        </w:tc>
        <w:tc>
          <w:tcPr>
            <w:tcW w:w="1204" w:type="dxa"/>
            <w:shd w:val="clear" w:color="auto" w:fill="auto"/>
          </w:tcPr>
          <w:p w14:paraId="4470DE15">
            <w:pPr>
              <w:pStyle w:val="47"/>
              <w:ind w:left="420" w:firstLine="200"/>
              <w:rPr>
                <w:color w:val="auto"/>
                <w:sz w:val="20"/>
              </w:rPr>
            </w:pPr>
          </w:p>
        </w:tc>
        <w:tc>
          <w:tcPr>
            <w:tcW w:w="1313" w:type="dxa"/>
            <w:shd w:val="clear" w:color="auto" w:fill="auto"/>
          </w:tcPr>
          <w:p w14:paraId="3F8CFC39">
            <w:pPr>
              <w:pStyle w:val="47"/>
              <w:ind w:left="420" w:firstLine="200"/>
              <w:rPr>
                <w:color w:val="auto"/>
                <w:sz w:val="20"/>
              </w:rPr>
            </w:pPr>
          </w:p>
        </w:tc>
        <w:tc>
          <w:tcPr>
            <w:tcW w:w="1129" w:type="dxa"/>
            <w:tcBorders>
              <w:right w:val="single" w:color="000000" w:sz="2" w:space="0"/>
            </w:tcBorders>
            <w:shd w:val="clear" w:color="auto" w:fill="auto"/>
          </w:tcPr>
          <w:p w14:paraId="7A02C30A">
            <w:pPr>
              <w:pStyle w:val="47"/>
              <w:ind w:left="420" w:firstLine="200"/>
              <w:rPr>
                <w:color w:val="auto"/>
                <w:sz w:val="20"/>
              </w:rPr>
            </w:pPr>
          </w:p>
        </w:tc>
        <w:tc>
          <w:tcPr>
            <w:tcW w:w="1167" w:type="dxa"/>
            <w:tcBorders>
              <w:left w:val="single" w:color="000000" w:sz="2" w:space="0"/>
            </w:tcBorders>
            <w:shd w:val="clear" w:color="auto" w:fill="auto"/>
          </w:tcPr>
          <w:p w14:paraId="56323E00">
            <w:pPr>
              <w:pStyle w:val="47"/>
              <w:ind w:left="420" w:firstLine="200"/>
              <w:rPr>
                <w:color w:val="auto"/>
                <w:sz w:val="20"/>
              </w:rPr>
            </w:pPr>
          </w:p>
        </w:tc>
        <w:tc>
          <w:tcPr>
            <w:tcW w:w="1604" w:type="dxa"/>
            <w:shd w:val="clear" w:color="auto" w:fill="auto"/>
          </w:tcPr>
          <w:p w14:paraId="5FD256FC">
            <w:pPr>
              <w:pStyle w:val="47"/>
              <w:ind w:left="420" w:firstLine="200"/>
              <w:rPr>
                <w:color w:val="auto"/>
                <w:sz w:val="20"/>
              </w:rPr>
            </w:pPr>
          </w:p>
        </w:tc>
      </w:tr>
      <w:tr w14:paraId="04539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1604" w:type="dxa"/>
            <w:shd w:val="clear" w:color="auto" w:fill="auto"/>
          </w:tcPr>
          <w:p w14:paraId="30146A8B">
            <w:pPr>
              <w:pStyle w:val="47"/>
              <w:ind w:left="420" w:firstLine="200"/>
              <w:rPr>
                <w:color w:val="auto"/>
                <w:sz w:val="20"/>
              </w:rPr>
            </w:pPr>
          </w:p>
        </w:tc>
        <w:tc>
          <w:tcPr>
            <w:tcW w:w="1204" w:type="dxa"/>
            <w:shd w:val="clear" w:color="auto" w:fill="auto"/>
          </w:tcPr>
          <w:p w14:paraId="4D2B7465">
            <w:pPr>
              <w:pStyle w:val="47"/>
              <w:ind w:left="420" w:firstLine="200"/>
              <w:rPr>
                <w:color w:val="auto"/>
                <w:sz w:val="20"/>
              </w:rPr>
            </w:pPr>
          </w:p>
        </w:tc>
        <w:tc>
          <w:tcPr>
            <w:tcW w:w="1313" w:type="dxa"/>
            <w:shd w:val="clear" w:color="auto" w:fill="auto"/>
          </w:tcPr>
          <w:p w14:paraId="238D0520">
            <w:pPr>
              <w:pStyle w:val="47"/>
              <w:ind w:left="420" w:firstLine="200"/>
              <w:rPr>
                <w:color w:val="auto"/>
                <w:sz w:val="20"/>
              </w:rPr>
            </w:pPr>
          </w:p>
        </w:tc>
        <w:tc>
          <w:tcPr>
            <w:tcW w:w="1129" w:type="dxa"/>
            <w:tcBorders>
              <w:right w:val="single" w:color="000000" w:sz="2" w:space="0"/>
            </w:tcBorders>
            <w:shd w:val="clear" w:color="auto" w:fill="auto"/>
          </w:tcPr>
          <w:p w14:paraId="16E6AD48">
            <w:pPr>
              <w:pStyle w:val="47"/>
              <w:ind w:left="420" w:firstLine="200"/>
              <w:rPr>
                <w:color w:val="auto"/>
                <w:sz w:val="20"/>
              </w:rPr>
            </w:pPr>
          </w:p>
        </w:tc>
        <w:tc>
          <w:tcPr>
            <w:tcW w:w="1167" w:type="dxa"/>
            <w:tcBorders>
              <w:left w:val="single" w:color="000000" w:sz="2" w:space="0"/>
            </w:tcBorders>
            <w:shd w:val="clear" w:color="auto" w:fill="auto"/>
          </w:tcPr>
          <w:p w14:paraId="3F9932B1">
            <w:pPr>
              <w:pStyle w:val="47"/>
              <w:ind w:left="420" w:firstLine="200"/>
              <w:rPr>
                <w:color w:val="auto"/>
                <w:sz w:val="20"/>
              </w:rPr>
            </w:pPr>
          </w:p>
        </w:tc>
        <w:tc>
          <w:tcPr>
            <w:tcW w:w="1604" w:type="dxa"/>
            <w:shd w:val="clear" w:color="auto" w:fill="auto"/>
          </w:tcPr>
          <w:p w14:paraId="31083782">
            <w:pPr>
              <w:pStyle w:val="47"/>
              <w:ind w:left="420" w:firstLine="200"/>
              <w:rPr>
                <w:color w:val="auto"/>
                <w:sz w:val="20"/>
              </w:rPr>
            </w:pPr>
          </w:p>
        </w:tc>
      </w:tr>
      <w:tr w14:paraId="6F32A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604" w:type="dxa"/>
            <w:shd w:val="clear" w:color="auto" w:fill="auto"/>
          </w:tcPr>
          <w:p w14:paraId="73289EB8">
            <w:pPr>
              <w:pStyle w:val="47"/>
              <w:ind w:left="420" w:firstLine="200"/>
              <w:rPr>
                <w:color w:val="auto"/>
                <w:sz w:val="20"/>
              </w:rPr>
            </w:pPr>
          </w:p>
        </w:tc>
        <w:tc>
          <w:tcPr>
            <w:tcW w:w="1204" w:type="dxa"/>
            <w:shd w:val="clear" w:color="auto" w:fill="auto"/>
          </w:tcPr>
          <w:p w14:paraId="076A309A">
            <w:pPr>
              <w:pStyle w:val="47"/>
              <w:ind w:left="420" w:firstLine="200"/>
              <w:rPr>
                <w:color w:val="auto"/>
                <w:sz w:val="20"/>
              </w:rPr>
            </w:pPr>
          </w:p>
        </w:tc>
        <w:tc>
          <w:tcPr>
            <w:tcW w:w="1313" w:type="dxa"/>
            <w:shd w:val="clear" w:color="auto" w:fill="auto"/>
          </w:tcPr>
          <w:p w14:paraId="2016B846">
            <w:pPr>
              <w:pStyle w:val="47"/>
              <w:ind w:left="420" w:firstLine="200"/>
              <w:rPr>
                <w:color w:val="auto"/>
                <w:sz w:val="20"/>
              </w:rPr>
            </w:pPr>
          </w:p>
        </w:tc>
        <w:tc>
          <w:tcPr>
            <w:tcW w:w="1129" w:type="dxa"/>
            <w:tcBorders>
              <w:right w:val="single" w:color="000000" w:sz="2" w:space="0"/>
            </w:tcBorders>
            <w:shd w:val="clear" w:color="auto" w:fill="auto"/>
          </w:tcPr>
          <w:p w14:paraId="2DAAD1A6">
            <w:pPr>
              <w:pStyle w:val="47"/>
              <w:ind w:left="420" w:firstLine="200"/>
              <w:rPr>
                <w:color w:val="auto"/>
                <w:sz w:val="20"/>
              </w:rPr>
            </w:pPr>
          </w:p>
        </w:tc>
        <w:tc>
          <w:tcPr>
            <w:tcW w:w="1167" w:type="dxa"/>
            <w:tcBorders>
              <w:left w:val="single" w:color="000000" w:sz="2" w:space="0"/>
            </w:tcBorders>
            <w:shd w:val="clear" w:color="auto" w:fill="auto"/>
          </w:tcPr>
          <w:p w14:paraId="50411E85">
            <w:pPr>
              <w:pStyle w:val="47"/>
              <w:ind w:left="420" w:firstLine="200"/>
              <w:rPr>
                <w:color w:val="auto"/>
                <w:sz w:val="20"/>
              </w:rPr>
            </w:pPr>
          </w:p>
        </w:tc>
        <w:tc>
          <w:tcPr>
            <w:tcW w:w="1604" w:type="dxa"/>
            <w:shd w:val="clear" w:color="auto" w:fill="auto"/>
          </w:tcPr>
          <w:p w14:paraId="6AAD61B4">
            <w:pPr>
              <w:pStyle w:val="47"/>
              <w:ind w:left="420" w:firstLine="200"/>
              <w:rPr>
                <w:color w:val="auto"/>
                <w:sz w:val="20"/>
              </w:rPr>
            </w:pPr>
          </w:p>
        </w:tc>
      </w:tr>
      <w:tr w14:paraId="7611C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604" w:type="dxa"/>
            <w:shd w:val="clear" w:color="auto" w:fill="auto"/>
          </w:tcPr>
          <w:p w14:paraId="3C8CE5C3">
            <w:pPr>
              <w:pStyle w:val="47"/>
              <w:ind w:left="420" w:firstLine="200"/>
              <w:rPr>
                <w:color w:val="auto"/>
                <w:sz w:val="20"/>
              </w:rPr>
            </w:pPr>
          </w:p>
        </w:tc>
        <w:tc>
          <w:tcPr>
            <w:tcW w:w="1204" w:type="dxa"/>
            <w:shd w:val="clear" w:color="auto" w:fill="auto"/>
          </w:tcPr>
          <w:p w14:paraId="335C0861">
            <w:pPr>
              <w:pStyle w:val="47"/>
              <w:ind w:left="420" w:firstLine="200"/>
              <w:rPr>
                <w:color w:val="auto"/>
                <w:sz w:val="20"/>
              </w:rPr>
            </w:pPr>
          </w:p>
        </w:tc>
        <w:tc>
          <w:tcPr>
            <w:tcW w:w="1313" w:type="dxa"/>
            <w:shd w:val="clear" w:color="auto" w:fill="auto"/>
          </w:tcPr>
          <w:p w14:paraId="0418FCCD">
            <w:pPr>
              <w:pStyle w:val="47"/>
              <w:ind w:left="420" w:firstLine="200"/>
              <w:rPr>
                <w:color w:val="auto"/>
                <w:sz w:val="20"/>
              </w:rPr>
            </w:pPr>
          </w:p>
        </w:tc>
        <w:tc>
          <w:tcPr>
            <w:tcW w:w="1129" w:type="dxa"/>
            <w:tcBorders>
              <w:right w:val="single" w:color="000000" w:sz="2" w:space="0"/>
            </w:tcBorders>
            <w:shd w:val="clear" w:color="auto" w:fill="auto"/>
          </w:tcPr>
          <w:p w14:paraId="635B5756">
            <w:pPr>
              <w:pStyle w:val="47"/>
              <w:ind w:left="420" w:firstLine="200"/>
              <w:rPr>
                <w:color w:val="auto"/>
                <w:sz w:val="20"/>
              </w:rPr>
            </w:pPr>
          </w:p>
        </w:tc>
        <w:tc>
          <w:tcPr>
            <w:tcW w:w="1167" w:type="dxa"/>
            <w:tcBorders>
              <w:left w:val="single" w:color="000000" w:sz="2" w:space="0"/>
            </w:tcBorders>
            <w:shd w:val="clear" w:color="auto" w:fill="auto"/>
          </w:tcPr>
          <w:p w14:paraId="2D0A4E16">
            <w:pPr>
              <w:pStyle w:val="47"/>
              <w:ind w:left="420" w:firstLine="200"/>
              <w:rPr>
                <w:color w:val="auto"/>
                <w:sz w:val="20"/>
              </w:rPr>
            </w:pPr>
          </w:p>
        </w:tc>
        <w:tc>
          <w:tcPr>
            <w:tcW w:w="1604" w:type="dxa"/>
            <w:shd w:val="clear" w:color="auto" w:fill="auto"/>
          </w:tcPr>
          <w:p w14:paraId="6DEC7153">
            <w:pPr>
              <w:pStyle w:val="47"/>
              <w:ind w:left="420" w:firstLine="200"/>
              <w:rPr>
                <w:color w:val="auto"/>
                <w:sz w:val="20"/>
              </w:rPr>
            </w:pPr>
          </w:p>
        </w:tc>
      </w:tr>
      <w:tr w14:paraId="179A0D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604" w:type="dxa"/>
            <w:shd w:val="clear" w:color="auto" w:fill="auto"/>
          </w:tcPr>
          <w:p w14:paraId="76C838BC">
            <w:pPr>
              <w:pStyle w:val="47"/>
              <w:ind w:left="420" w:firstLine="200"/>
              <w:rPr>
                <w:color w:val="auto"/>
                <w:sz w:val="20"/>
              </w:rPr>
            </w:pPr>
          </w:p>
        </w:tc>
        <w:tc>
          <w:tcPr>
            <w:tcW w:w="1204" w:type="dxa"/>
            <w:shd w:val="clear" w:color="auto" w:fill="auto"/>
          </w:tcPr>
          <w:p w14:paraId="7E65FCED">
            <w:pPr>
              <w:pStyle w:val="47"/>
              <w:ind w:left="420" w:firstLine="200"/>
              <w:rPr>
                <w:color w:val="auto"/>
                <w:sz w:val="20"/>
              </w:rPr>
            </w:pPr>
          </w:p>
        </w:tc>
        <w:tc>
          <w:tcPr>
            <w:tcW w:w="1313" w:type="dxa"/>
            <w:shd w:val="clear" w:color="auto" w:fill="auto"/>
          </w:tcPr>
          <w:p w14:paraId="13E2B662">
            <w:pPr>
              <w:pStyle w:val="47"/>
              <w:ind w:left="420" w:firstLine="200"/>
              <w:rPr>
                <w:color w:val="auto"/>
                <w:sz w:val="20"/>
              </w:rPr>
            </w:pPr>
          </w:p>
        </w:tc>
        <w:tc>
          <w:tcPr>
            <w:tcW w:w="1129" w:type="dxa"/>
            <w:tcBorders>
              <w:right w:val="single" w:color="000000" w:sz="2" w:space="0"/>
            </w:tcBorders>
            <w:shd w:val="clear" w:color="auto" w:fill="auto"/>
          </w:tcPr>
          <w:p w14:paraId="05C01DDA">
            <w:pPr>
              <w:pStyle w:val="47"/>
              <w:ind w:left="420" w:firstLine="200"/>
              <w:rPr>
                <w:color w:val="auto"/>
                <w:sz w:val="20"/>
              </w:rPr>
            </w:pPr>
          </w:p>
        </w:tc>
        <w:tc>
          <w:tcPr>
            <w:tcW w:w="1167" w:type="dxa"/>
            <w:tcBorders>
              <w:left w:val="single" w:color="000000" w:sz="2" w:space="0"/>
            </w:tcBorders>
            <w:shd w:val="clear" w:color="auto" w:fill="auto"/>
          </w:tcPr>
          <w:p w14:paraId="67C82CCE">
            <w:pPr>
              <w:pStyle w:val="47"/>
              <w:ind w:left="420" w:firstLine="200"/>
              <w:rPr>
                <w:color w:val="auto"/>
                <w:sz w:val="20"/>
              </w:rPr>
            </w:pPr>
          </w:p>
        </w:tc>
        <w:tc>
          <w:tcPr>
            <w:tcW w:w="1604" w:type="dxa"/>
            <w:shd w:val="clear" w:color="auto" w:fill="auto"/>
          </w:tcPr>
          <w:p w14:paraId="1ED343A1">
            <w:pPr>
              <w:pStyle w:val="47"/>
              <w:ind w:left="420" w:firstLine="200"/>
              <w:rPr>
                <w:color w:val="auto"/>
                <w:sz w:val="20"/>
              </w:rPr>
            </w:pPr>
          </w:p>
        </w:tc>
      </w:tr>
      <w:tr w14:paraId="2799DC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604" w:type="dxa"/>
            <w:shd w:val="clear" w:color="auto" w:fill="auto"/>
          </w:tcPr>
          <w:p w14:paraId="2ACDFDCC">
            <w:pPr>
              <w:pStyle w:val="47"/>
              <w:ind w:left="420" w:firstLine="200"/>
              <w:rPr>
                <w:color w:val="auto"/>
                <w:sz w:val="20"/>
              </w:rPr>
            </w:pPr>
          </w:p>
        </w:tc>
        <w:tc>
          <w:tcPr>
            <w:tcW w:w="1204" w:type="dxa"/>
            <w:shd w:val="clear" w:color="auto" w:fill="auto"/>
          </w:tcPr>
          <w:p w14:paraId="72331D53">
            <w:pPr>
              <w:pStyle w:val="47"/>
              <w:ind w:left="420" w:firstLine="200"/>
              <w:rPr>
                <w:color w:val="auto"/>
                <w:sz w:val="20"/>
              </w:rPr>
            </w:pPr>
          </w:p>
        </w:tc>
        <w:tc>
          <w:tcPr>
            <w:tcW w:w="1313" w:type="dxa"/>
            <w:shd w:val="clear" w:color="auto" w:fill="auto"/>
          </w:tcPr>
          <w:p w14:paraId="003298AB">
            <w:pPr>
              <w:pStyle w:val="47"/>
              <w:ind w:left="420" w:firstLine="200"/>
              <w:rPr>
                <w:color w:val="auto"/>
                <w:sz w:val="20"/>
              </w:rPr>
            </w:pPr>
          </w:p>
        </w:tc>
        <w:tc>
          <w:tcPr>
            <w:tcW w:w="1129" w:type="dxa"/>
            <w:tcBorders>
              <w:right w:val="single" w:color="000000" w:sz="2" w:space="0"/>
            </w:tcBorders>
            <w:shd w:val="clear" w:color="auto" w:fill="auto"/>
          </w:tcPr>
          <w:p w14:paraId="262F294E">
            <w:pPr>
              <w:pStyle w:val="47"/>
              <w:ind w:left="420" w:firstLine="200"/>
              <w:rPr>
                <w:color w:val="auto"/>
                <w:sz w:val="20"/>
              </w:rPr>
            </w:pPr>
          </w:p>
        </w:tc>
        <w:tc>
          <w:tcPr>
            <w:tcW w:w="1167" w:type="dxa"/>
            <w:tcBorders>
              <w:left w:val="single" w:color="000000" w:sz="2" w:space="0"/>
            </w:tcBorders>
            <w:shd w:val="clear" w:color="auto" w:fill="auto"/>
          </w:tcPr>
          <w:p w14:paraId="79F9FC23">
            <w:pPr>
              <w:pStyle w:val="47"/>
              <w:ind w:left="420" w:firstLine="200"/>
              <w:rPr>
                <w:color w:val="auto"/>
                <w:sz w:val="20"/>
              </w:rPr>
            </w:pPr>
          </w:p>
        </w:tc>
        <w:tc>
          <w:tcPr>
            <w:tcW w:w="1604" w:type="dxa"/>
            <w:shd w:val="clear" w:color="auto" w:fill="auto"/>
          </w:tcPr>
          <w:p w14:paraId="3038BE30">
            <w:pPr>
              <w:pStyle w:val="47"/>
              <w:ind w:left="420" w:firstLine="200"/>
              <w:rPr>
                <w:color w:val="auto"/>
                <w:sz w:val="20"/>
              </w:rPr>
            </w:pPr>
          </w:p>
        </w:tc>
      </w:tr>
      <w:tr w14:paraId="100980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604" w:type="dxa"/>
            <w:shd w:val="clear" w:color="auto" w:fill="auto"/>
          </w:tcPr>
          <w:p w14:paraId="5E3283E4">
            <w:pPr>
              <w:pStyle w:val="47"/>
              <w:ind w:left="420" w:firstLine="200"/>
              <w:rPr>
                <w:color w:val="auto"/>
                <w:sz w:val="20"/>
              </w:rPr>
            </w:pPr>
          </w:p>
        </w:tc>
        <w:tc>
          <w:tcPr>
            <w:tcW w:w="1204" w:type="dxa"/>
            <w:shd w:val="clear" w:color="auto" w:fill="auto"/>
          </w:tcPr>
          <w:p w14:paraId="58DE699A">
            <w:pPr>
              <w:pStyle w:val="47"/>
              <w:ind w:left="420" w:firstLine="200"/>
              <w:rPr>
                <w:color w:val="auto"/>
                <w:sz w:val="20"/>
              </w:rPr>
            </w:pPr>
          </w:p>
        </w:tc>
        <w:tc>
          <w:tcPr>
            <w:tcW w:w="1313" w:type="dxa"/>
            <w:shd w:val="clear" w:color="auto" w:fill="auto"/>
          </w:tcPr>
          <w:p w14:paraId="79DCDC6F">
            <w:pPr>
              <w:pStyle w:val="47"/>
              <w:ind w:left="420" w:firstLine="200"/>
              <w:rPr>
                <w:color w:val="auto"/>
                <w:sz w:val="20"/>
              </w:rPr>
            </w:pPr>
          </w:p>
        </w:tc>
        <w:tc>
          <w:tcPr>
            <w:tcW w:w="1129" w:type="dxa"/>
            <w:tcBorders>
              <w:right w:val="single" w:color="000000" w:sz="2" w:space="0"/>
            </w:tcBorders>
            <w:shd w:val="clear" w:color="auto" w:fill="auto"/>
          </w:tcPr>
          <w:p w14:paraId="2B567283">
            <w:pPr>
              <w:pStyle w:val="47"/>
              <w:ind w:left="420" w:firstLine="200"/>
              <w:rPr>
                <w:color w:val="auto"/>
                <w:sz w:val="20"/>
              </w:rPr>
            </w:pPr>
          </w:p>
        </w:tc>
        <w:tc>
          <w:tcPr>
            <w:tcW w:w="1167" w:type="dxa"/>
            <w:tcBorders>
              <w:left w:val="single" w:color="000000" w:sz="2" w:space="0"/>
            </w:tcBorders>
            <w:shd w:val="clear" w:color="auto" w:fill="auto"/>
          </w:tcPr>
          <w:p w14:paraId="572E13CC">
            <w:pPr>
              <w:pStyle w:val="47"/>
              <w:ind w:left="420" w:firstLine="200"/>
              <w:rPr>
                <w:color w:val="auto"/>
                <w:sz w:val="20"/>
              </w:rPr>
            </w:pPr>
          </w:p>
        </w:tc>
        <w:tc>
          <w:tcPr>
            <w:tcW w:w="1604" w:type="dxa"/>
            <w:shd w:val="clear" w:color="auto" w:fill="auto"/>
          </w:tcPr>
          <w:p w14:paraId="2C8E59AA">
            <w:pPr>
              <w:pStyle w:val="47"/>
              <w:ind w:left="420" w:firstLine="200"/>
              <w:rPr>
                <w:color w:val="auto"/>
                <w:sz w:val="20"/>
              </w:rPr>
            </w:pPr>
          </w:p>
        </w:tc>
      </w:tr>
      <w:tr w14:paraId="57DDC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604" w:type="dxa"/>
            <w:shd w:val="clear" w:color="auto" w:fill="auto"/>
          </w:tcPr>
          <w:p w14:paraId="4D1DFC7A">
            <w:pPr>
              <w:pStyle w:val="47"/>
              <w:ind w:left="420" w:firstLine="200"/>
              <w:rPr>
                <w:color w:val="auto"/>
                <w:sz w:val="20"/>
              </w:rPr>
            </w:pPr>
          </w:p>
        </w:tc>
        <w:tc>
          <w:tcPr>
            <w:tcW w:w="1204" w:type="dxa"/>
            <w:shd w:val="clear" w:color="auto" w:fill="auto"/>
          </w:tcPr>
          <w:p w14:paraId="5F34B6C4">
            <w:pPr>
              <w:pStyle w:val="47"/>
              <w:ind w:left="420" w:firstLine="200"/>
              <w:rPr>
                <w:color w:val="auto"/>
                <w:sz w:val="20"/>
              </w:rPr>
            </w:pPr>
          </w:p>
        </w:tc>
        <w:tc>
          <w:tcPr>
            <w:tcW w:w="1313" w:type="dxa"/>
            <w:shd w:val="clear" w:color="auto" w:fill="auto"/>
          </w:tcPr>
          <w:p w14:paraId="7D50AE33">
            <w:pPr>
              <w:pStyle w:val="47"/>
              <w:ind w:left="420" w:firstLine="200"/>
              <w:rPr>
                <w:color w:val="auto"/>
                <w:sz w:val="20"/>
              </w:rPr>
            </w:pPr>
          </w:p>
        </w:tc>
        <w:tc>
          <w:tcPr>
            <w:tcW w:w="1129" w:type="dxa"/>
            <w:tcBorders>
              <w:right w:val="single" w:color="000000" w:sz="2" w:space="0"/>
            </w:tcBorders>
            <w:shd w:val="clear" w:color="auto" w:fill="auto"/>
          </w:tcPr>
          <w:p w14:paraId="6BB090A8">
            <w:pPr>
              <w:pStyle w:val="47"/>
              <w:ind w:left="420" w:firstLine="200"/>
              <w:rPr>
                <w:color w:val="auto"/>
                <w:sz w:val="20"/>
              </w:rPr>
            </w:pPr>
          </w:p>
        </w:tc>
        <w:tc>
          <w:tcPr>
            <w:tcW w:w="1167" w:type="dxa"/>
            <w:tcBorders>
              <w:left w:val="single" w:color="000000" w:sz="2" w:space="0"/>
            </w:tcBorders>
            <w:shd w:val="clear" w:color="auto" w:fill="auto"/>
          </w:tcPr>
          <w:p w14:paraId="54079CFE">
            <w:pPr>
              <w:pStyle w:val="47"/>
              <w:ind w:left="420" w:firstLine="200"/>
              <w:rPr>
                <w:color w:val="auto"/>
                <w:sz w:val="20"/>
              </w:rPr>
            </w:pPr>
          </w:p>
        </w:tc>
        <w:tc>
          <w:tcPr>
            <w:tcW w:w="1604" w:type="dxa"/>
            <w:shd w:val="clear" w:color="auto" w:fill="auto"/>
          </w:tcPr>
          <w:p w14:paraId="37731C2E">
            <w:pPr>
              <w:pStyle w:val="47"/>
              <w:ind w:left="420" w:firstLine="200"/>
              <w:rPr>
                <w:color w:val="auto"/>
                <w:sz w:val="20"/>
              </w:rPr>
            </w:pPr>
          </w:p>
        </w:tc>
      </w:tr>
      <w:tr w14:paraId="0D5C5C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604" w:type="dxa"/>
            <w:shd w:val="clear" w:color="auto" w:fill="auto"/>
          </w:tcPr>
          <w:p w14:paraId="6139E9CD">
            <w:pPr>
              <w:pStyle w:val="47"/>
              <w:ind w:left="420" w:firstLine="200"/>
              <w:rPr>
                <w:color w:val="auto"/>
                <w:sz w:val="20"/>
              </w:rPr>
            </w:pPr>
          </w:p>
        </w:tc>
        <w:tc>
          <w:tcPr>
            <w:tcW w:w="1204" w:type="dxa"/>
            <w:shd w:val="clear" w:color="auto" w:fill="auto"/>
          </w:tcPr>
          <w:p w14:paraId="29A811F2">
            <w:pPr>
              <w:pStyle w:val="47"/>
              <w:ind w:left="420" w:firstLine="200"/>
              <w:rPr>
                <w:color w:val="auto"/>
                <w:sz w:val="20"/>
              </w:rPr>
            </w:pPr>
          </w:p>
        </w:tc>
        <w:tc>
          <w:tcPr>
            <w:tcW w:w="1313" w:type="dxa"/>
            <w:shd w:val="clear" w:color="auto" w:fill="auto"/>
          </w:tcPr>
          <w:p w14:paraId="0881B4D3">
            <w:pPr>
              <w:pStyle w:val="47"/>
              <w:ind w:left="420" w:firstLine="200"/>
              <w:rPr>
                <w:color w:val="auto"/>
                <w:sz w:val="20"/>
              </w:rPr>
            </w:pPr>
          </w:p>
        </w:tc>
        <w:tc>
          <w:tcPr>
            <w:tcW w:w="1129" w:type="dxa"/>
            <w:tcBorders>
              <w:right w:val="single" w:color="000000" w:sz="2" w:space="0"/>
            </w:tcBorders>
            <w:shd w:val="clear" w:color="auto" w:fill="auto"/>
          </w:tcPr>
          <w:p w14:paraId="1FFC3988">
            <w:pPr>
              <w:pStyle w:val="47"/>
              <w:ind w:left="420" w:firstLine="200"/>
              <w:rPr>
                <w:color w:val="auto"/>
                <w:sz w:val="20"/>
              </w:rPr>
            </w:pPr>
          </w:p>
        </w:tc>
        <w:tc>
          <w:tcPr>
            <w:tcW w:w="1167" w:type="dxa"/>
            <w:tcBorders>
              <w:left w:val="single" w:color="000000" w:sz="2" w:space="0"/>
            </w:tcBorders>
            <w:shd w:val="clear" w:color="auto" w:fill="auto"/>
          </w:tcPr>
          <w:p w14:paraId="0F63C0E7">
            <w:pPr>
              <w:pStyle w:val="47"/>
              <w:ind w:left="420" w:firstLine="200"/>
              <w:rPr>
                <w:color w:val="auto"/>
                <w:sz w:val="20"/>
              </w:rPr>
            </w:pPr>
          </w:p>
        </w:tc>
        <w:tc>
          <w:tcPr>
            <w:tcW w:w="1604" w:type="dxa"/>
            <w:shd w:val="clear" w:color="auto" w:fill="auto"/>
          </w:tcPr>
          <w:p w14:paraId="5C1DAE60">
            <w:pPr>
              <w:pStyle w:val="47"/>
              <w:ind w:left="420" w:firstLine="200"/>
              <w:rPr>
                <w:color w:val="auto"/>
                <w:sz w:val="20"/>
              </w:rPr>
            </w:pPr>
          </w:p>
        </w:tc>
      </w:tr>
    </w:tbl>
    <w:p w14:paraId="065FCEB4">
      <w:pPr>
        <w:spacing w:before="20"/>
        <w:ind w:left="427"/>
        <w:rPr>
          <w:rFonts w:ascii="宋体" w:hAnsi="宋体"/>
          <w:b/>
          <w:color w:val="auto"/>
        </w:rPr>
      </w:pPr>
      <w:r>
        <w:rPr>
          <w:rFonts w:ascii="宋体" w:hAnsi="宋体"/>
          <w:b/>
          <w:color w:val="auto"/>
        </w:rPr>
        <w:t>注</w:t>
      </w:r>
      <w:r>
        <w:rPr>
          <w:rFonts w:hint="eastAsia" w:ascii="宋体" w:hAnsi="宋体"/>
          <w:b/>
          <w:color w:val="auto"/>
        </w:rPr>
        <w:t>：</w:t>
      </w:r>
      <w:r>
        <w:rPr>
          <w:rFonts w:ascii="宋体" w:hAnsi="宋体"/>
          <w:b/>
          <w:color w:val="auto"/>
        </w:rPr>
        <w:t>1、</w:t>
      </w:r>
      <w:r>
        <w:rPr>
          <w:rFonts w:hint="eastAsia" w:ascii="宋体" w:hAnsi="宋体"/>
          <w:b/>
          <w:color w:val="auto"/>
        </w:rPr>
        <w:t>请提供主要管理人员相关学历证书、职业资格证书、职称证书等；</w:t>
      </w:r>
    </w:p>
    <w:p w14:paraId="2E65E04B">
      <w:pPr>
        <w:spacing w:before="20"/>
        <w:ind w:left="427" w:firstLine="422" w:firstLineChars="200"/>
        <w:rPr>
          <w:rFonts w:ascii="宋体" w:hAnsi="宋体"/>
          <w:b/>
          <w:color w:val="auto"/>
        </w:rPr>
      </w:pPr>
      <w:r>
        <w:rPr>
          <w:rFonts w:hint="eastAsia" w:ascii="宋体" w:hAnsi="宋体"/>
          <w:b/>
          <w:color w:val="auto"/>
        </w:rPr>
        <w:t>2、已完工项目业主方评价（如有）。</w:t>
      </w:r>
    </w:p>
    <w:p w14:paraId="383110A4">
      <w:pPr>
        <w:spacing w:before="20"/>
        <w:ind w:left="427"/>
        <w:rPr>
          <w:rFonts w:ascii="宋体" w:hAnsi="宋体"/>
          <w:color w:val="auto"/>
        </w:rPr>
      </w:pPr>
    </w:p>
    <w:p w14:paraId="1E77F910">
      <w:pPr>
        <w:widowControl/>
        <w:snapToGrid w:val="0"/>
        <w:ind w:firstLine="420" w:firstLineChars="200"/>
        <w:jc w:val="left"/>
        <w:rPr>
          <w:rFonts w:asciiTheme="minorEastAsia" w:hAnsiTheme="minorEastAsia" w:eastAsiaTheme="minorEastAsia"/>
          <w:color w:val="auto"/>
          <w:sz w:val="24"/>
        </w:rPr>
      </w:pPr>
      <w:r>
        <w:rPr>
          <w:rFonts w:ascii="宋体" w:hAnsi="宋体"/>
          <w:color w:val="auto"/>
        </w:rPr>
        <w:t>投标</w:t>
      </w:r>
      <w:r>
        <w:rPr>
          <w:rFonts w:hint="eastAsia" w:ascii="宋体" w:hAnsi="宋体"/>
          <w:color w:val="auto"/>
        </w:rPr>
        <w:t>方</w:t>
      </w:r>
      <w:r>
        <w:rPr>
          <w:rFonts w:ascii="宋体" w:hAnsi="宋体"/>
          <w:color w:val="auto"/>
        </w:rPr>
        <w:t>（盖单位公章）：法定代表人或委托代理人（签字或盖章）：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金山简魏碑">
    <w:altName w:val="宋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7447783"/>
    </w:sdtPr>
    <w:sdtContent>
      <w:p w14:paraId="0521065A">
        <w:pPr>
          <w:pStyle w:val="15"/>
          <w:jc w:val="center"/>
        </w:pPr>
        <w:r>
          <w:fldChar w:fldCharType="begin"/>
        </w:r>
        <w:r>
          <w:instrText xml:space="preserve">PAGE   \* MERGEFORMAT</w:instrText>
        </w:r>
        <w:r>
          <w:fldChar w:fldCharType="separate"/>
        </w:r>
        <w:r>
          <w:rPr>
            <w:lang w:val="zh-CN"/>
          </w:rPr>
          <w:t>2</w:t>
        </w:r>
        <w:r>
          <w:fldChar w:fldCharType="end"/>
        </w:r>
      </w:p>
    </w:sdtContent>
  </w:sdt>
  <w:p w14:paraId="470DD939">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E55ABA"/>
    <w:multiLevelType w:val="multilevel"/>
    <w:tmpl w:val="01E55ABA"/>
    <w:lvl w:ilvl="0" w:tentative="0">
      <w:start w:val="1"/>
      <w:numFmt w:val="lowerLetter"/>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1">
    <w:nsid w:val="0C3B75DF"/>
    <w:multiLevelType w:val="multilevel"/>
    <w:tmpl w:val="0C3B75DF"/>
    <w:lvl w:ilvl="0" w:tentative="0">
      <w:start w:val="1"/>
      <w:numFmt w:val="decimal"/>
      <w:lvlText w:val="%1."/>
      <w:lvlJc w:val="left"/>
      <w:pPr>
        <w:tabs>
          <w:tab w:val="left" w:pos="794"/>
        </w:tabs>
        <w:ind w:left="794" w:hanging="794"/>
      </w:pPr>
      <w:rPr>
        <w:rFonts w:hint="eastAsia" w:ascii="黑体" w:hAnsi="宋体" w:eastAsia="黑体"/>
        <w:b/>
        <w:i w:val="0"/>
        <w:caps w:val="0"/>
        <w:strike w:val="0"/>
        <w:dstrike w:val="0"/>
        <w:snapToGrid w:val="0"/>
        <w:vanish w:val="0"/>
        <w:color w:val="auto"/>
        <w:spacing w:val="0"/>
        <w:w w:val="100"/>
        <w:kern w:val="0"/>
        <w:position w:val="0"/>
        <w:sz w:val="36"/>
        <w:szCs w:val="36"/>
        <w:vertAlign w:val="baseline"/>
      </w:rPr>
    </w:lvl>
    <w:lvl w:ilvl="1" w:tentative="0">
      <w:start w:val="1"/>
      <w:numFmt w:val="decimal"/>
      <w:lvlText w:val="%1.%2."/>
      <w:lvlJc w:val="left"/>
      <w:pPr>
        <w:tabs>
          <w:tab w:val="left" w:pos="794"/>
        </w:tabs>
        <w:ind w:left="794" w:hanging="794"/>
      </w:pPr>
      <w:rPr>
        <w:rFonts w:hint="eastAsia" w:ascii="宋体" w:hAnsi="宋体" w:eastAsia="宋体"/>
        <w:b/>
        <w:i w:val="0"/>
        <w:caps w:val="0"/>
        <w:strike w:val="0"/>
        <w:dstrike w:val="0"/>
        <w:snapToGrid w:val="0"/>
        <w:vanish w:val="0"/>
        <w:color w:val="auto"/>
        <w:spacing w:val="0"/>
        <w:w w:val="100"/>
        <w:kern w:val="0"/>
        <w:position w:val="0"/>
        <w:sz w:val="24"/>
        <w:szCs w:val="24"/>
        <w:vertAlign w:val="baseline"/>
      </w:rPr>
    </w:lvl>
    <w:lvl w:ilvl="2" w:tentative="0">
      <w:start w:val="1"/>
      <w:numFmt w:val="decimal"/>
      <w:pStyle w:val="43"/>
      <w:isLgl/>
      <w:lvlText w:val="%1.%2.%3."/>
      <w:lvlJc w:val="left"/>
      <w:pPr>
        <w:tabs>
          <w:tab w:val="left" w:pos="794"/>
        </w:tabs>
        <w:ind w:left="794" w:hanging="794"/>
      </w:pPr>
      <w:rPr>
        <w:rFonts w:hint="eastAsia" w:ascii="宋体" w:eastAsia="宋体"/>
        <w:b w:val="0"/>
        <w:i w:val="0"/>
        <w:caps w:val="0"/>
        <w:strike w:val="0"/>
        <w:dstrike w:val="0"/>
        <w:snapToGrid w:val="0"/>
        <w:vanish w:val="0"/>
        <w:spacing w:val="0"/>
        <w:w w:val="100"/>
        <w:kern w:val="0"/>
        <w:position w:val="0"/>
        <w:sz w:val="21"/>
        <w:szCs w:val="21"/>
        <w:vertAlign w:val="baseline"/>
      </w:rPr>
    </w:lvl>
    <w:lvl w:ilvl="3" w:tentative="0">
      <w:start w:val="1"/>
      <w:numFmt w:val="decimal"/>
      <w:lvlText w:val="（%4）"/>
      <w:lvlJc w:val="left"/>
      <w:pPr>
        <w:tabs>
          <w:tab w:val="left" w:pos="794"/>
        </w:tabs>
        <w:ind w:left="794" w:hanging="681"/>
      </w:pPr>
      <w:rPr>
        <w:rFonts w:hint="eastAsia" w:ascii="宋体" w:eastAsia="宋体"/>
        <w:b w:val="0"/>
        <w:i w:val="0"/>
        <w:caps w:val="0"/>
        <w:strike w:val="0"/>
        <w:dstrike w:val="0"/>
        <w:snapToGrid w:val="0"/>
        <w:vanish w:val="0"/>
        <w:spacing w:val="0"/>
        <w:w w:val="100"/>
        <w:kern w:val="0"/>
        <w:position w:val="0"/>
        <w:sz w:val="21"/>
        <w:vertAlign w:val="baseline"/>
      </w:rPr>
    </w:lvl>
    <w:lvl w:ilvl="4" w:tentative="0">
      <w:start w:val="1"/>
      <w:numFmt w:val="lowerLetter"/>
      <w:lvlText w:val="%5."/>
      <w:lvlJc w:val="left"/>
      <w:pPr>
        <w:tabs>
          <w:tab w:val="left" w:pos="794"/>
        </w:tabs>
        <w:ind w:left="794" w:hanging="454"/>
      </w:pPr>
      <w:rPr>
        <w:rFonts w:hint="eastAsia" w:ascii="宋体" w:eastAsia="宋体"/>
        <w:b w:val="0"/>
        <w:i w:val="0"/>
        <w:caps w:val="0"/>
        <w:strike w:val="0"/>
        <w:dstrike w:val="0"/>
        <w:snapToGrid w:val="0"/>
        <w:vanish w:val="0"/>
        <w:spacing w:val="0"/>
        <w:w w:val="100"/>
        <w:kern w:val="0"/>
        <w:position w:val="0"/>
        <w:sz w:val="21"/>
        <w:vertAlign w:val="baseline"/>
      </w:rPr>
    </w:lvl>
    <w:lvl w:ilvl="5" w:tentative="0">
      <w:start w:val="1"/>
      <w:numFmt w:val="bullet"/>
      <w:lvlText w:val="◆"/>
      <w:lvlJc w:val="left"/>
      <w:pPr>
        <w:tabs>
          <w:tab w:val="left" w:pos="794"/>
        </w:tabs>
        <w:ind w:left="794" w:hanging="454"/>
      </w:pPr>
      <w:rPr>
        <w:rFonts w:hint="eastAsia" w:ascii="宋体" w:hAnsi="宋体" w:eastAsia="宋体"/>
        <w:b w:val="0"/>
        <w:i w:val="0"/>
        <w:caps w:val="0"/>
        <w:strike w:val="0"/>
        <w:dstrike w:val="0"/>
        <w:snapToGrid w:val="0"/>
        <w:vanish w:val="0"/>
        <w:color w:val="auto"/>
        <w:spacing w:val="0"/>
        <w:w w:val="100"/>
        <w:kern w:val="0"/>
        <w:position w:val="0"/>
        <w:sz w:val="21"/>
        <w:vertAlign w:val="baseline"/>
      </w:rPr>
    </w:lvl>
    <w:lvl w:ilvl="6" w:tentative="0">
      <w:start w:val="1"/>
      <w:numFmt w:val="none"/>
      <w:lvlText w:val=""/>
      <w:lvlJc w:val="left"/>
      <w:pPr>
        <w:tabs>
          <w:tab w:val="left" w:pos="794"/>
        </w:tabs>
        <w:ind w:left="794" w:hanging="794"/>
      </w:pPr>
      <w:rPr>
        <w:rFonts w:hint="eastAsia"/>
      </w:rPr>
    </w:lvl>
    <w:lvl w:ilvl="7" w:tentative="0">
      <w:start w:val="1"/>
      <w:numFmt w:val="none"/>
      <w:lvlText w:val=""/>
      <w:lvlJc w:val="left"/>
      <w:pPr>
        <w:tabs>
          <w:tab w:val="left" w:pos="794"/>
        </w:tabs>
        <w:ind w:left="794" w:hanging="794"/>
      </w:pPr>
      <w:rPr>
        <w:rFonts w:hint="eastAsia"/>
      </w:rPr>
    </w:lvl>
    <w:lvl w:ilvl="8" w:tentative="0">
      <w:start w:val="1"/>
      <w:numFmt w:val="none"/>
      <w:lvlText w:val=""/>
      <w:lvlJc w:val="left"/>
      <w:pPr>
        <w:tabs>
          <w:tab w:val="left" w:pos="794"/>
        </w:tabs>
        <w:ind w:left="794" w:hanging="794"/>
      </w:pPr>
      <w:rPr>
        <w:rFonts w:hint="eastAsia"/>
      </w:rPr>
    </w:lvl>
  </w:abstractNum>
  <w:abstractNum w:abstractNumId="2">
    <w:nsid w:val="3CD622C2"/>
    <w:multiLevelType w:val="multilevel"/>
    <w:tmpl w:val="3CD622C2"/>
    <w:lvl w:ilvl="0" w:tentative="0">
      <w:start w:val="1"/>
      <w:numFmt w:val="lowerLetter"/>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3">
    <w:nsid w:val="5E2A30D5"/>
    <w:multiLevelType w:val="multilevel"/>
    <w:tmpl w:val="5E2A30D5"/>
    <w:lvl w:ilvl="0" w:tentative="0">
      <w:start w:val="1"/>
      <w:numFmt w:val="none"/>
      <w:pStyle w:val="2"/>
      <w:lvlText w:val="第 一 条"/>
      <w:lvlJc w:val="left"/>
      <w:pPr>
        <w:tabs>
          <w:tab w:val="left" w:pos="1800"/>
        </w:tabs>
        <w:ind w:left="-1" w:firstLine="1"/>
      </w:pPr>
      <w:rPr>
        <w:rFonts w:hint="eastAsia"/>
      </w:rPr>
    </w:lvl>
    <w:lvl w:ilvl="1" w:tentative="0">
      <w:start w:val="1"/>
      <w:numFmt w:val="none"/>
      <w:pStyle w:val="3"/>
      <w:isLgl/>
      <w:lvlText w:val="一"/>
      <w:lvlJc w:val="left"/>
      <w:pPr>
        <w:tabs>
          <w:tab w:val="left" w:pos="720"/>
        </w:tabs>
        <w:ind w:left="0" w:firstLine="0"/>
      </w:pPr>
      <w:rPr>
        <w:rFonts w:hint="eastAsia"/>
      </w:rPr>
    </w:lvl>
    <w:lvl w:ilvl="2" w:tentative="0">
      <w:start w:val="1"/>
      <w:numFmt w:val="lowerLetter"/>
      <w:pStyle w:val="5"/>
      <w:lvlText w:val="(%3)"/>
      <w:lvlJc w:val="left"/>
      <w:pPr>
        <w:tabs>
          <w:tab w:val="left" w:pos="720"/>
        </w:tabs>
        <w:ind w:left="720" w:hanging="432"/>
      </w:pPr>
      <w:rPr>
        <w:rFonts w:hint="eastAsia"/>
      </w:rPr>
    </w:lvl>
    <w:lvl w:ilvl="3" w:tentative="0">
      <w:start w:val="1"/>
      <w:numFmt w:val="lowerRoman"/>
      <w:pStyle w:val="6"/>
      <w:lvlText w:val="(%4)"/>
      <w:lvlJc w:val="right"/>
      <w:pPr>
        <w:tabs>
          <w:tab w:val="left" w:pos="864"/>
        </w:tabs>
        <w:ind w:left="864" w:hanging="144"/>
      </w:pPr>
      <w:rPr>
        <w:rFonts w:hint="eastAsia"/>
      </w:rPr>
    </w:lvl>
    <w:lvl w:ilvl="4" w:tentative="0">
      <w:start w:val="1"/>
      <w:numFmt w:val="decimal"/>
      <w:pStyle w:val="7"/>
      <w:lvlText w:val="%5)"/>
      <w:lvlJc w:val="left"/>
      <w:pPr>
        <w:tabs>
          <w:tab w:val="left" w:pos="1008"/>
        </w:tabs>
        <w:ind w:left="1008" w:hanging="432"/>
      </w:pPr>
      <w:rPr>
        <w:rFonts w:hint="eastAsia"/>
      </w:rPr>
    </w:lvl>
    <w:lvl w:ilvl="5" w:tentative="0">
      <w:start w:val="1"/>
      <w:numFmt w:val="lowerLetter"/>
      <w:pStyle w:val="8"/>
      <w:lvlText w:val="%6)"/>
      <w:lvlJc w:val="left"/>
      <w:pPr>
        <w:tabs>
          <w:tab w:val="left" w:pos="1152"/>
        </w:tabs>
        <w:ind w:left="1152" w:hanging="432"/>
      </w:pPr>
      <w:rPr>
        <w:rFonts w:hint="eastAsia"/>
      </w:rPr>
    </w:lvl>
    <w:lvl w:ilvl="6" w:tentative="0">
      <w:start w:val="1"/>
      <w:numFmt w:val="lowerRoman"/>
      <w:pStyle w:val="9"/>
      <w:lvlText w:val="%7)"/>
      <w:lvlJc w:val="right"/>
      <w:pPr>
        <w:tabs>
          <w:tab w:val="left" w:pos="1296"/>
        </w:tabs>
        <w:ind w:left="1296" w:hanging="288"/>
      </w:pPr>
      <w:rPr>
        <w:rFonts w:hint="eastAsia"/>
      </w:rPr>
    </w:lvl>
    <w:lvl w:ilvl="7" w:tentative="0">
      <w:start w:val="1"/>
      <w:numFmt w:val="lowerLetter"/>
      <w:pStyle w:val="10"/>
      <w:lvlText w:val="%8."/>
      <w:lvlJc w:val="left"/>
      <w:pPr>
        <w:tabs>
          <w:tab w:val="left" w:pos="1440"/>
        </w:tabs>
        <w:ind w:left="1440" w:hanging="432"/>
      </w:pPr>
      <w:rPr>
        <w:rFonts w:hint="eastAsia"/>
      </w:rPr>
    </w:lvl>
    <w:lvl w:ilvl="8" w:tentative="0">
      <w:start w:val="1"/>
      <w:numFmt w:val="lowerRoman"/>
      <w:pStyle w:val="11"/>
      <w:lvlText w:val="%9."/>
      <w:lvlJc w:val="right"/>
      <w:pPr>
        <w:tabs>
          <w:tab w:val="left" w:pos="1584"/>
        </w:tabs>
        <w:ind w:left="1584" w:hanging="144"/>
      </w:pPr>
      <w:rPr>
        <w:rFonts w:hint="eastAsia"/>
      </w:rPr>
    </w:lvl>
  </w:abstractNum>
  <w:abstractNum w:abstractNumId="4">
    <w:nsid w:val="6CAC52C5"/>
    <w:multiLevelType w:val="multilevel"/>
    <w:tmpl w:val="6CAC52C5"/>
    <w:lvl w:ilvl="0" w:tentative="0">
      <w:start w:val="1"/>
      <w:numFmt w:val="decimal"/>
      <w:lvlText w:val="%1."/>
      <w:lvlJc w:val="left"/>
      <w:pPr>
        <w:ind w:left="425" w:hanging="425"/>
      </w:pPr>
      <w:rPr>
        <w:b/>
      </w:rPr>
    </w:lvl>
    <w:lvl w:ilvl="1" w:tentative="0">
      <w:start w:val="1"/>
      <w:numFmt w:val="decimal"/>
      <w:lvlText w:val="%1.%2."/>
      <w:lvlJc w:val="left"/>
      <w:pPr>
        <w:ind w:left="567" w:hanging="567"/>
      </w:pPr>
      <w:rPr>
        <w:b/>
      </w:rPr>
    </w:lvl>
    <w:lvl w:ilvl="2" w:tentative="0">
      <w:start w:val="1"/>
      <w:numFmt w:val="decimal"/>
      <w:lvlText w:val="%1.%2.%3."/>
      <w:lvlJc w:val="left"/>
      <w:pPr>
        <w:ind w:left="1339" w:hanging="709"/>
      </w:pPr>
      <w:rPr>
        <w:b w:val="0"/>
        <w:color w:val="auto"/>
      </w:rPr>
    </w:lvl>
    <w:lvl w:ilvl="3" w:tentative="0">
      <w:start w:val="1"/>
      <w:numFmt w:val="decimal"/>
      <w:lvlText w:val="%1.%2.%3.%4."/>
      <w:lvlJc w:val="left"/>
      <w:pPr>
        <w:ind w:left="170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zY2NjZWZjZWY5NGZhNTViMzRkZjk2NmJhMjI5ZGIifQ=="/>
  </w:docVars>
  <w:rsids>
    <w:rsidRoot w:val="002B3088"/>
    <w:rsid w:val="00005389"/>
    <w:rsid w:val="00007A61"/>
    <w:rsid w:val="000109DD"/>
    <w:rsid w:val="000115B6"/>
    <w:rsid w:val="00014E91"/>
    <w:rsid w:val="000205C3"/>
    <w:rsid w:val="00021F2F"/>
    <w:rsid w:val="00024515"/>
    <w:rsid w:val="0003266A"/>
    <w:rsid w:val="000336AF"/>
    <w:rsid w:val="00036DB7"/>
    <w:rsid w:val="0004002F"/>
    <w:rsid w:val="00042427"/>
    <w:rsid w:val="00046E00"/>
    <w:rsid w:val="000506AD"/>
    <w:rsid w:val="00075846"/>
    <w:rsid w:val="00084307"/>
    <w:rsid w:val="00087163"/>
    <w:rsid w:val="000A6270"/>
    <w:rsid w:val="000B19B6"/>
    <w:rsid w:val="000B70E1"/>
    <w:rsid w:val="000C5C67"/>
    <w:rsid w:val="000C7D22"/>
    <w:rsid w:val="000D17EA"/>
    <w:rsid w:val="000E2645"/>
    <w:rsid w:val="000E5C09"/>
    <w:rsid w:val="000F0A8B"/>
    <w:rsid w:val="000F3704"/>
    <w:rsid w:val="000F521C"/>
    <w:rsid w:val="000F581A"/>
    <w:rsid w:val="00101887"/>
    <w:rsid w:val="00112039"/>
    <w:rsid w:val="001267C7"/>
    <w:rsid w:val="00130035"/>
    <w:rsid w:val="00143830"/>
    <w:rsid w:val="00144329"/>
    <w:rsid w:val="00146214"/>
    <w:rsid w:val="0016385B"/>
    <w:rsid w:val="00165629"/>
    <w:rsid w:val="00166EE3"/>
    <w:rsid w:val="00173CDB"/>
    <w:rsid w:val="0017408A"/>
    <w:rsid w:val="00175B68"/>
    <w:rsid w:val="0018039D"/>
    <w:rsid w:val="00181179"/>
    <w:rsid w:val="001817BE"/>
    <w:rsid w:val="0018190F"/>
    <w:rsid w:val="00183253"/>
    <w:rsid w:val="001849FE"/>
    <w:rsid w:val="00187658"/>
    <w:rsid w:val="00190218"/>
    <w:rsid w:val="0019766A"/>
    <w:rsid w:val="0019777E"/>
    <w:rsid w:val="001A7010"/>
    <w:rsid w:val="001B0305"/>
    <w:rsid w:val="001C5D84"/>
    <w:rsid w:val="001D0287"/>
    <w:rsid w:val="001D5CD4"/>
    <w:rsid w:val="001E3A51"/>
    <w:rsid w:val="001E7E4D"/>
    <w:rsid w:val="001F28A0"/>
    <w:rsid w:val="001F35D8"/>
    <w:rsid w:val="001F5D1A"/>
    <w:rsid w:val="002130E0"/>
    <w:rsid w:val="0021599C"/>
    <w:rsid w:val="00233ACC"/>
    <w:rsid w:val="002359AA"/>
    <w:rsid w:val="0024045B"/>
    <w:rsid w:val="00251776"/>
    <w:rsid w:val="0025352D"/>
    <w:rsid w:val="00255678"/>
    <w:rsid w:val="002627DF"/>
    <w:rsid w:val="002652B6"/>
    <w:rsid w:val="00271A55"/>
    <w:rsid w:val="00271D33"/>
    <w:rsid w:val="00272587"/>
    <w:rsid w:val="002771C9"/>
    <w:rsid w:val="00281A8F"/>
    <w:rsid w:val="00290858"/>
    <w:rsid w:val="002913F9"/>
    <w:rsid w:val="00291841"/>
    <w:rsid w:val="00294542"/>
    <w:rsid w:val="002A4CDD"/>
    <w:rsid w:val="002B3088"/>
    <w:rsid w:val="002C0169"/>
    <w:rsid w:val="002C1724"/>
    <w:rsid w:val="002C6546"/>
    <w:rsid w:val="002C7B04"/>
    <w:rsid w:val="002D2192"/>
    <w:rsid w:val="002D21F7"/>
    <w:rsid w:val="002D3F49"/>
    <w:rsid w:val="002D523A"/>
    <w:rsid w:val="002E0919"/>
    <w:rsid w:val="002E0AFA"/>
    <w:rsid w:val="002E68B8"/>
    <w:rsid w:val="002E7348"/>
    <w:rsid w:val="002F4B1A"/>
    <w:rsid w:val="002F630D"/>
    <w:rsid w:val="002F6B95"/>
    <w:rsid w:val="00301178"/>
    <w:rsid w:val="0030660C"/>
    <w:rsid w:val="0031094D"/>
    <w:rsid w:val="00315803"/>
    <w:rsid w:val="00317855"/>
    <w:rsid w:val="00317D4F"/>
    <w:rsid w:val="003320C6"/>
    <w:rsid w:val="00343B51"/>
    <w:rsid w:val="003442A5"/>
    <w:rsid w:val="00344779"/>
    <w:rsid w:val="003451BA"/>
    <w:rsid w:val="00345AA7"/>
    <w:rsid w:val="00350861"/>
    <w:rsid w:val="00361D05"/>
    <w:rsid w:val="0036307B"/>
    <w:rsid w:val="00364D2C"/>
    <w:rsid w:val="00366E51"/>
    <w:rsid w:val="00370923"/>
    <w:rsid w:val="0037122D"/>
    <w:rsid w:val="00374F79"/>
    <w:rsid w:val="00377994"/>
    <w:rsid w:val="00380EA3"/>
    <w:rsid w:val="003932BC"/>
    <w:rsid w:val="00393A9F"/>
    <w:rsid w:val="003A1A0A"/>
    <w:rsid w:val="003A25A4"/>
    <w:rsid w:val="003A2C64"/>
    <w:rsid w:val="003B3712"/>
    <w:rsid w:val="003B3CB8"/>
    <w:rsid w:val="003B4BA9"/>
    <w:rsid w:val="003B53C1"/>
    <w:rsid w:val="003C0843"/>
    <w:rsid w:val="003C1A9C"/>
    <w:rsid w:val="003D13EC"/>
    <w:rsid w:val="003D22E8"/>
    <w:rsid w:val="003D3C39"/>
    <w:rsid w:val="003D4B8B"/>
    <w:rsid w:val="003D4D2B"/>
    <w:rsid w:val="003E5CF6"/>
    <w:rsid w:val="003E5EDA"/>
    <w:rsid w:val="003F0729"/>
    <w:rsid w:val="003F4801"/>
    <w:rsid w:val="00401040"/>
    <w:rsid w:val="0040274A"/>
    <w:rsid w:val="004044E4"/>
    <w:rsid w:val="00407420"/>
    <w:rsid w:val="00407F82"/>
    <w:rsid w:val="004116D4"/>
    <w:rsid w:val="00413483"/>
    <w:rsid w:val="00413C4F"/>
    <w:rsid w:val="00420C3D"/>
    <w:rsid w:val="00423CC2"/>
    <w:rsid w:val="00430A34"/>
    <w:rsid w:val="004417C0"/>
    <w:rsid w:val="00442FB6"/>
    <w:rsid w:val="00443A20"/>
    <w:rsid w:val="0044596D"/>
    <w:rsid w:val="00446B74"/>
    <w:rsid w:val="00447077"/>
    <w:rsid w:val="00447157"/>
    <w:rsid w:val="00451633"/>
    <w:rsid w:val="00451F7C"/>
    <w:rsid w:val="00452E25"/>
    <w:rsid w:val="00460E55"/>
    <w:rsid w:val="004648F3"/>
    <w:rsid w:val="004715E1"/>
    <w:rsid w:val="00475C56"/>
    <w:rsid w:val="00475CE1"/>
    <w:rsid w:val="00480141"/>
    <w:rsid w:val="00481B8F"/>
    <w:rsid w:val="004829DF"/>
    <w:rsid w:val="004920FF"/>
    <w:rsid w:val="00496096"/>
    <w:rsid w:val="004B0780"/>
    <w:rsid w:val="004B0BC0"/>
    <w:rsid w:val="004B24C6"/>
    <w:rsid w:val="004B2D42"/>
    <w:rsid w:val="004B43A7"/>
    <w:rsid w:val="004C115C"/>
    <w:rsid w:val="004C53FD"/>
    <w:rsid w:val="004D53E6"/>
    <w:rsid w:val="004D6F61"/>
    <w:rsid w:val="004E7C9C"/>
    <w:rsid w:val="004F4569"/>
    <w:rsid w:val="004F4926"/>
    <w:rsid w:val="0050310C"/>
    <w:rsid w:val="0050341D"/>
    <w:rsid w:val="00505E1D"/>
    <w:rsid w:val="005069E0"/>
    <w:rsid w:val="00522198"/>
    <w:rsid w:val="005275E6"/>
    <w:rsid w:val="005301D3"/>
    <w:rsid w:val="0053330C"/>
    <w:rsid w:val="005350F2"/>
    <w:rsid w:val="0053519C"/>
    <w:rsid w:val="00536810"/>
    <w:rsid w:val="00536843"/>
    <w:rsid w:val="0054248C"/>
    <w:rsid w:val="0054291B"/>
    <w:rsid w:val="00542BAC"/>
    <w:rsid w:val="0054337F"/>
    <w:rsid w:val="0054388A"/>
    <w:rsid w:val="0054782F"/>
    <w:rsid w:val="0056011D"/>
    <w:rsid w:val="00560FA1"/>
    <w:rsid w:val="005612D7"/>
    <w:rsid w:val="0057786F"/>
    <w:rsid w:val="005811B9"/>
    <w:rsid w:val="0058134A"/>
    <w:rsid w:val="0058200A"/>
    <w:rsid w:val="00582A84"/>
    <w:rsid w:val="00585460"/>
    <w:rsid w:val="005904AC"/>
    <w:rsid w:val="005976D1"/>
    <w:rsid w:val="005A1E27"/>
    <w:rsid w:val="005A70BD"/>
    <w:rsid w:val="005B76B7"/>
    <w:rsid w:val="005C3348"/>
    <w:rsid w:val="005C740F"/>
    <w:rsid w:val="005D19AB"/>
    <w:rsid w:val="005D2CE6"/>
    <w:rsid w:val="005D4853"/>
    <w:rsid w:val="005D6BF2"/>
    <w:rsid w:val="005F0229"/>
    <w:rsid w:val="00601AD9"/>
    <w:rsid w:val="00603FBB"/>
    <w:rsid w:val="00607458"/>
    <w:rsid w:val="00612C83"/>
    <w:rsid w:val="006160A8"/>
    <w:rsid w:val="00624BE9"/>
    <w:rsid w:val="00625784"/>
    <w:rsid w:val="00633BEB"/>
    <w:rsid w:val="00645D9D"/>
    <w:rsid w:val="006474FA"/>
    <w:rsid w:val="006570B8"/>
    <w:rsid w:val="00661545"/>
    <w:rsid w:val="0066526A"/>
    <w:rsid w:val="00672396"/>
    <w:rsid w:val="00674408"/>
    <w:rsid w:val="006769A3"/>
    <w:rsid w:val="00676C40"/>
    <w:rsid w:val="00687097"/>
    <w:rsid w:val="006900BE"/>
    <w:rsid w:val="006911EF"/>
    <w:rsid w:val="00692C8C"/>
    <w:rsid w:val="006953DA"/>
    <w:rsid w:val="00697BC0"/>
    <w:rsid w:val="006A4DF1"/>
    <w:rsid w:val="006B4FC4"/>
    <w:rsid w:val="006B6F5A"/>
    <w:rsid w:val="006C212B"/>
    <w:rsid w:val="006D2391"/>
    <w:rsid w:val="006F5067"/>
    <w:rsid w:val="006F6F9C"/>
    <w:rsid w:val="007028A2"/>
    <w:rsid w:val="00704467"/>
    <w:rsid w:val="00710C0F"/>
    <w:rsid w:val="00711BC6"/>
    <w:rsid w:val="00711D06"/>
    <w:rsid w:val="00712128"/>
    <w:rsid w:val="00721521"/>
    <w:rsid w:val="007224B8"/>
    <w:rsid w:val="0072433B"/>
    <w:rsid w:val="00730095"/>
    <w:rsid w:val="00730543"/>
    <w:rsid w:val="0073082A"/>
    <w:rsid w:val="00731893"/>
    <w:rsid w:val="00742D6A"/>
    <w:rsid w:val="00742F82"/>
    <w:rsid w:val="00750E31"/>
    <w:rsid w:val="0075225E"/>
    <w:rsid w:val="007537FC"/>
    <w:rsid w:val="00763079"/>
    <w:rsid w:val="00773324"/>
    <w:rsid w:val="007739BA"/>
    <w:rsid w:val="00773B8F"/>
    <w:rsid w:val="00774A6E"/>
    <w:rsid w:val="00780D41"/>
    <w:rsid w:val="00783664"/>
    <w:rsid w:val="00794B08"/>
    <w:rsid w:val="007960AC"/>
    <w:rsid w:val="007A30F7"/>
    <w:rsid w:val="007A364A"/>
    <w:rsid w:val="007A50D6"/>
    <w:rsid w:val="007B348E"/>
    <w:rsid w:val="007B3750"/>
    <w:rsid w:val="007B4708"/>
    <w:rsid w:val="007B498A"/>
    <w:rsid w:val="007B5918"/>
    <w:rsid w:val="007B631A"/>
    <w:rsid w:val="007C10E4"/>
    <w:rsid w:val="007C21F4"/>
    <w:rsid w:val="007C3290"/>
    <w:rsid w:val="007C6F29"/>
    <w:rsid w:val="007D10C2"/>
    <w:rsid w:val="007D2C80"/>
    <w:rsid w:val="007E082B"/>
    <w:rsid w:val="007E33C6"/>
    <w:rsid w:val="007E6879"/>
    <w:rsid w:val="007E6FC1"/>
    <w:rsid w:val="007F0C49"/>
    <w:rsid w:val="007F122D"/>
    <w:rsid w:val="007F1455"/>
    <w:rsid w:val="007F3F34"/>
    <w:rsid w:val="008046D7"/>
    <w:rsid w:val="008061E8"/>
    <w:rsid w:val="008100A5"/>
    <w:rsid w:val="00821373"/>
    <w:rsid w:val="0082728B"/>
    <w:rsid w:val="0083178F"/>
    <w:rsid w:val="008331E8"/>
    <w:rsid w:val="00834B73"/>
    <w:rsid w:val="0083534B"/>
    <w:rsid w:val="008456AA"/>
    <w:rsid w:val="00855E57"/>
    <w:rsid w:val="00856A1E"/>
    <w:rsid w:val="00864A3D"/>
    <w:rsid w:val="008669B3"/>
    <w:rsid w:val="00866ADA"/>
    <w:rsid w:val="0087197C"/>
    <w:rsid w:val="00873EC9"/>
    <w:rsid w:val="00873F4D"/>
    <w:rsid w:val="00875EC9"/>
    <w:rsid w:val="00877CD3"/>
    <w:rsid w:val="0088002A"/>
    <w:rsid w:val="00885046"/>
    <w:rsid w:val="008A1B41"/>
    <w:rsid w:val="008A4405"/>
    <w:rsid w:val="008B05BA"/>
    <w:rsid w:val="008B3409"/>
    <w:rsid w:val="008B438C"/>
    <w:rsid w:val="008B5EF6"/>
    <w:rsid w:val="008B7F49"/>
    <w:rsid w:val="008C352F"/>
    <w:rsid w:val="008C460E"/>
    <w:rsid w:val="008C56B2"/>
    <w:rsid w:val="008D2245"/>
    <w:rsid w:val="008D2AFE"/>
    <w:rsid w:val="008D37F1"/>
    <w:rsid w:val="008E780F"/>
    <w:rsid w:val="008F5596"/>
    <w:rsid w:val="008F735E"/>
    <w:rsid w:val="00903D63"/>
    <w:rsid w:val="00905350"/>
    <w:rsid w:val="00907268"/>
    <w:rsid w:val="00913597"/>
    <w:rsid w:val="00920412"/>
    <w:rsid w:val="0092769A"/>
    <w:rsid w:val="00927F11"/>
    <w:rsid w:val="009306BF"/>
    <w:rsid w:val="009322FE"/>
    <w:rsid w:val="00937AF1"/>
    <w:rsid w:val="009405D8"/>
    <w:rsid w:val="00954D37"/>
    <w:rsid w:val="00954E90"/>
    <w:rsid w:val="009603BE"/>
    <w:rsid w:val="00962990"/>
    <w:rsid w:val="009650BB"/>
    <w:rsid w:val="00973D1F"/>
    <w:rsid w:val="00982EE4"/>
    <w:rsid w:val="00983E05"/>
    <w:rsid w:val="00992557"/>
    <w:rsid w:val="00995C4A"/>
    <w:rsid w:val="00996B0D"/>
    <w:rsid w:val="009A0421"/>
    <w:rsid w:val="009A3DF1"/>
    <w:rsid w:val="009A7DAA"/>
    <w:rsid w:val="009B4EFC"/>
    <w:rsid w:val="009B61FF"/>
    <w:rsid w:val="009C0EF9"/>
    <w:rsid w:val="009C2A53"/>
    <w:rsid w:val="009C4058"/>
    <w:rsid w:val="009C4F80"/>
    <w:rsid w:val="009C4FDE"/>
    <w:rsid w:val="009C5B40"/>
    <w:rsid w:val="009D58CC"/>
    <w:rsid w:val="009D6DBA"/>
    <w:rsid w:val="009E32A0"/>
    <w:rsid w:val="009E3F3A"/>
    <w:rsid w:val="009E4689"/>
    <w:rsid w:val="009E648A"/>
    <w:rsid w:val="009E738F"/>
    <w:rsid w:val="009E760D"/>
    <w:rsid w:val="00A01940"/>
    <w:rsid w:val="00A01E99"/>
    <w:rsid w:val="00A05A1A"/>
    <w:rsid w:val="00A07A0F"/>
    <w:rsid w:val="00A12E2A"/>
    <w:rsid w:val="00A154D7"/>
    <w:rsid w:val="00A1599D"/>
    <w:rsid w:val="00A16B3B"/>
    <w:rsid w:val="00A21057"/>
    <w:rsid w:val="00A22410"/>
    <w:rsid w:val="00A24F3B"/>
    <w:rsid w:val="00A2511F"/>
    <w:rsid w:val="00A2569F"/>
    <w:rsid w:val="00A26A1C"/>
    <w:rsid w:val="00A2791D"/>
    <w:rsid w:val="00A3079D"/>
    <w:rsid w:val="00A466EB"/>
    <w:rsid w:val="00A51E8A"/>
    <w:rsid w:val="00A5262D"/>
    <w:rsid w:val="00A53F37"/>
    <w:rsid w:val="00A5681F"/>
    <w:rsid w:val="00A57D92"/>
    <w:rsid w:val="00A6639D"/>
    <w:rsid w:val="00A754C2"/>
    <w:rsid w:val="00A76903"/>
    <w:rsid w:val="00A76EFC"/>
    <w:rsid w:val="00A815BE"/>
    <w:rsid w:val="00A870DC"/>
    <w:rsid w:val="00A90880"/>
    <w:rsid w:val="00A92BA0"/>
    <w:rsid w:val="00AA2723"/>
    <w:rsid w:val="00AB018D"/>
    <w:rsid w:val="00AC4413"/>
    <w:rsid w:val="00AC538F"/>
    <w:rsid w:val="00AD2FB4"/>
    <w:rsid w:val="00AE6814"/>
    <w:rsid w:val="00AF1E2A"/>
    <w:rsid w:val="00AF657A"/>
    <w:rsid w:val="00AF7635"/>
    <w:rsid w:val="00B07BFE"/>
    <w:rsid w:val="00B1274B"/>
    <w:rsid w:val="00B15859"/>
    <w:rsid w:val="00B21676"/>
    <w:rsid w:val="00B23F36"/>
    <w:rsid w:val="00B25B78"/>
    <w:rsid w:val="00B31235"/>
    <w:rsid w:val="00B444FD"/>
    <w:rsid w:val="00B80B49"/>
    <w:rsid w:val="00B8210A"/>
    <w:rsid w:val="00B87880"/>
    <w:rsid w:val="00B90B39"/>
    <w:rsid w:val="00B93E54"/>
    <w:rsid w:val="00BA20AE"/>
    <w:rsid w:val="00BA35B8"/>
    <w:rsid w:val="00BA3C7B"/>
    <w:rsid w:val="00BA4363"/>
    <w:rsid w:val="00BA7CAC"/>
    <w:rsid w:val="00BB0F60"/>
    <w:rsid w:val="00BB272D"/>
    <w:rsid w:val="00BB324A"/>
    <w:rsid w:val="00BB7F73"/>
    <w:rsid w:val="00BC01CB"/>
    <w:rsid w:val="00BC06F6"/>
    <w:rsid w:val="00BC43D6"/>
    <w:rsid w:val="00BC7EC9"/>
    <w:rsid w:val="00BD33D1"/>
    <w:rsid w:val="00BD7C43"/>
    <w:rsid w:val="00BE02C4"/>
    <w:rsid w:val="00BE0BEC"/>
    <w:rsid w:val="00BE34B4"/>
    <w:rsid w:val="00BF4209"/>
    <w:rsid w:val="00BF779E"/>
    <w:rsid w:val="00C0076A"/>
    <w:rsid w:val="00C048D0"/>
    <w:rsid w:val="00C05351"/>
    <w:rsid w:val="00C11FBB"/>
    <w:rsid w:val="00C16640"/>
    <w:rsid w:val="00C20FC1"/>
    <w:rsid w:val="00C219E3"/>
    <w:rsid w:val="00C257BB"/>
    <w:rsid w:val="00C278D0"/>
    <w:rsid w:val="00C334A0"/>
    <w:rsid w:val="00C379BC"/>
    <w:rsid w:val="00C46572"/>
    <w:rsid w:val="00C51EFB"/>
    <w:rsid w:val="00C578F6"/>
    <w:rsid w:val="00C60340"/>
    <w:rsid w:val="00C652E1"/>
    <w:rsid w:val="00C7157A"/>
    <w:rsid w:val="00C91BA7"/>
    <w:rsid w:val="00C938BE"/>
    <w:rsid w:val="00C94919"/>
    <w:rsid w:val="00C94A6E"/>
    <w:rsid w:val="00C95696"/>
    <w:rsid w:val="00CA5827"/>
    <w:rsid w:val="00CA5C2A"/>
    <w:rsid w:val="00CB1D03"/>
    <w:rsid w:val="00CB59C0"/>
    <w:rsid w:val="00CB678A"/>
    <w:rsid w:val="00CB6866"/>
    <w:rsid w:val="00CB6BC3"/>
    <w:rsid w:val="00CC2BF5"/>
    <w:rsid w:val="00CD15FD"/>
    <w:rsid w:val="00CD2CF8"/>
    <w:rsid w:val="00CD2E01"/>
    <w:rsid w:val="00CE52C1"/>
    <w:rsid w:val="00CE5CA4"/>
    <w:rsid w:val="00CF5138"/>
    <w:rsid w:val="00D00EF4"/>
    <w:rsid w:val="00D01D34"/>
    <w:rsid w:val="00D02871"/>
    <w:rsid w:val="00D02A00"/>
    <w:rsid w:val="00D03120"/>
    <w:rsid w:val="00D04B7A"/>
    <w:rsid w:val="00D0645E"/>
    <w:rsid w:val="00D12BC7"/>
    <w:rsid w:val="00D16D8C"/>
    <w:rsid w:val="00D16E88"/>
    <w:rsid w:val="00D361F1"/>
    <w:rsid w:val="00D42F7D"/>
    <w:rsid w:val="00D458F0"/>
    <w:rsid w:val="00D45CE3"/>
    <w:rsid w:val="00D45DE9"/>
    <w:rsid w:val="00D5617C"/>
    <w:rsid w:val="00D562AC"/>
    <w:rsid w:val="00D60310"/>
    <w:rsid w:val="00D6428B"/>
    <w:rsid w:val="00D71ACC"/>
    <w:rsid w:val="00D72BB8"/>
    <w:rsid w:val="00D77E09"/>
    <w:rsid w:val="00D809C3"/>
    <w:rsid w:val="00D81698"/>
    <w:rsid w:val="00D83224"/>
    <w:rsid w:val="00D857A5"/>
    <w:rsid w:val="00D85F08"/>
    <w:rsid w:val="00D90FFC"/>
    <w:rsid w:val="00D91FB4"/>
    <w:rsid w:val="00D97AE8"/>
    <w:rsid w:val="00DA1778"/>
    <w:rsid w:val="00DA77F3"/>
    <w:rsid w:val="00DB64E7"/>
    <w:rsid w:val="00DB6A2D"/>
    <w:rsid w:val="00DB7AD9"/>
    <w:rsid w:val="00DC0B27"/>
    <w:rsid w:val="00DC740C"/>
    <w:rsid w:val="00DD0D34"/>
    <w:rsid w:val="00DD4BEE"/>
    <w:rsid w:val="00DE717B"/>
    <w:rsid w:val="00DF2130"/>
    <w:rsid w:val="00E01162"/>
    <w:rsid w:val="00E030BF"/>
    <w:rsid w:val="00E10894"/>
    <w:rsid w:val="00E16E27"/>
    <w:rsid w:val="00E322FF"/>
    <w:rsid w:val="00E355BF"/>
    <w:rsid w:val="00E35696"/>
    <w:rsid w:val="00E52D10"/>
    <w:rsid w:val="00E53428"/>
    <w:rsid w:val="00E55EC3"/>
    <w:rsid w:val="00E5668D"/>
    <w:rsid w:val="00E62B4A"/>
    <w:rsid w:val="00E640CF"/>
    <w:rsid w:val="00E66BCA"/>
    <w:rsid w:val="00E67026"/>
    <w:rsid w:val="00E72F1B"/>
    <w:rsid w:val="00E8431E"/>
    <w:rsid w:val="00E867A1"/>
    <w:rsid w:val="00E9267A"/>
    <w:rsid w:val="00E9305D"/>
    <w:rsid w:val="00E9545E"/>
    <w:rsid w:val="00E9581E"/>
    <w:rsid w:val="00E972DA"/>
    <w:rsid w:val="00EA4A5C"/>
    <w:rsid w:val="00EA7A4E"/>
    <w:rsid w:val="00EB6486"/>
    <w:rsid w:val="00EC391C"/>
    <w:rsid w:val="00EC6C0D"/>
    <w:rsid w:val="00ED169F"/>
    <w:rsid w:val="00ED3E59"/>
    <w:rsid w:val="00ED4E2A"/>
    <w:rsid w:val="00ED7617"/>
    <w:rsid w:val="00EE26C9"/>
    <w:rsid w:val="00EE53DC"/>
    <w:rsid w:val="00EE5F81"/>
    <w:rsid w:val="00EE68E5"/>
    <w:rsid w:val="00EE707F"/>
    <w:rsid w:val="00EE7E1A"/>
    <w:rsid w:val="00EF3EE4"/>
    <w:rsid w:val="00F01AFA"/>
    <w:rsid w:val="00F0555B"/>
    <w:rsid w:val="00F13297"/>
    <w:rsid w:val="00F13E9B"/>
    <w:rsid w:val="00F14F20"/>
    <w:rsid w:val="00F157A5"/>
    <w:rsid w:val="00F205D4"/>
    <w:rsid w:val="00F220DD"/>
    <w:rsid w:val="00F310C9"/>
    <w:rsid w:val="00F323CB"/>
    <w:rsid w:val="00F33568"/>
    <w:rsid w:val="00F40A0D"/>
    <w:rsid w:val="00F40C58"/>
    <w:rsid w:val="00F43F0D"/>
    <w:rsid w:val="00F443AB"/>
    <w:rsid w:val="00F47116"/>
    <w:rsid w:val="00F53F0C"/>
    <w:rsid w:val="00F57CAE"/>
    <w:rsid w:val="00F6069C"/>
    <w:rsid w:val="00F60FFB"/>
    <w:rsid w:val="00F64C82"/>
    <w:rsid w:val="00F706EC"/>
    <w:rsid w:val="00F71AC2"/>
    <w:rsid w:val="00F7357B"/>
    <w:rsid w:val="00F76E99"/>
    <w:rsid w:val="00F81B18"/>
    <w:rsid w:val="00F84441"/>
    <w:rsid w:val="00F84A76"/>
    <w:rsid w:val="00F85DBC"/>
    <w:rsid w:val="00F9159C"/>
    <w:rsid w:val="00FA5E7D"/>
    <w:rsid w:val="00FA647B"/>
    <w:rsid w:val="00FA7B6C"/>
    <w:rsid w:val="00FB08B2"/>
    <w:rsid w:val="00FB5BA0"/>
    <w:rsid w:val="00FB60D7"/>
    <w:rsid w:val="00FC143B"/>
    <w:rsid w:val="00FC4D8C"/>
    <w:rsid w:val="00FC6222"/>
    <w:rsid w:val="00FC73CE"/>
    <w:rsid w:val="00FD1546"/>
    <w:rsid w:val="00FE35A6"/>
    <w:rsid w:val="00FE3A03"/>
    <w:rsid w:val="00FE4407"/>
    <w:rsid w:val="00FE68AC"/>
    <w:rsid w:val="00FE7D4D"/>
    <w:rsid w:val="00FF1ADF"/>
    <w:rsid w:val="00FF44AA"/>
    <w:rsid w:val="012420BD"/>
    <w:rsid w:val="01663935"/>
    <w:rsid w:val="01B86A4D"/>
    <w:rsid w:val="01E9022C"/>
    <w:rsid w:val="020B03EB"/>
    <w:rsid w:val="020E08DE"/>
    <w:rsid w:val="022D231C"/>
    <w:rsid w:val="023D0C18"/>
    <w:rsid w:val="025A642F"/>
    <w:rsid w:val="028C7AD6"/>
    <w:rsid w:val="0321400D"/>
    <w:rsid w:val="03564254"/>
    <w:rsid w:val="035C0E64"/>
    <w:rsid w:val="03FC7BF3"/>
    <w:rsid w:val="042100E1"/>
    <w:rsid w:val="04BC3FEE"/>
    <w:rsid w:val="04DA2E6D"/>
    <w:rsid w:val="05363B56"/>
    <w:rsid w:val="05405B77"/>
    <w:rsid w:val="054F6C10"/>
    <w:rsid w:val="05702368"/>
    <w:rsid w:val="05D84FB6"/>
    <w:rsid w:val="060C1853"/>
    <w:rsid w:val="060D746A"/>
    <w:rsid w:val="07413A6D"/>
    <w:rsid w:val="07A113C7"/>
    <w:rsid w:val="07B25225"/>
    <w:rsid w:val="07D4458D"/>
    <w:rsid w:val="082C07F4"/>
    <w:rsid w:val="0835718C"/>
    <w:rsid w:val="08415E7C"/>
    <w:rsid w:val="08D93D3D"/>
    <w:rsid w:val="093D3AC8"/>
    <w:rsid w:val="09BC570B"/>
    <w:rsid w:val="09CF15A1"/>
    <w:rsid w:val="09DB4FAA"/>
    <w:rsid w:val="09F401F9"/>
    <w:rsid w:val="0A2B66F9"/>
    <w:rsid w:val="0A7D18E4"/>
    <w:rsid w:val="0A8A2D3E"/>
    <w:rsid w:val="0AF04A80"/>
    <w:rsid w:val="0B3D5993"/>
    <w:rsid w:val="0BBE44B9"/>
    <w:rsid w:val="0BBF0628"/>
    <w:rsid w:val="0BC5241A"/>
    <w:rsid w:val="0BD35690"/>
    <w:rsid w:val="0C025987"/>
    <w:rsid w:val="0C5F4FBE"/>
    <w:rsid w:val="0CA41A2F"/>
    <w:rsid w:val="0D3D551B"/>
    <w:rsid w:val="0D523BBF"/>
    <w:rsid w:val="0D5C636E"/>
    <w:rsid w:val="0D7C07BE"/>
    <w:rsid w:val="0E0E7AAA"/>
    <w:rsid w:val="0E32479A"/>
    <w:rsid w:val="0E39417C"/>
    <w:rsid w:val="0E4B6A05"/>
    <w:rsid w:val="0E514E12"/>
    <w:rsid w:val="0E6E6F46"/>
    <w:rsid w:val="0E8577A9"/>
    <w:rsid w:val="0ED15E0A"/>
    <w:rsid w:val="0EFD33F9"/>
    <w:rsid w:val="0F5A4B2F"/>
    <w:rsid w:val="0F756290"/>
    <w:rsid w:val="0FBD6B17"/>
    <w:rsid w:val="0FDD756D"/>
    <w:rsid w:val="0FE758B3"/>
    <w:rsid w:val="10083640"/>
    <w:rsid w:val="10DF5086"/>
    <w:rsid w:val="110674F9"/>
    <w:rsid w:val="11364881"/>
    <w:rsid w:val="113D2012"/>
    <w:rsid w:val="118A5399"/>
    <w:rsid w:val="11C85B34"/>
    <w:rsid w:val="12E62402"/>
    <w:rsid w:val="13196AAF"/>
    <w:rsid w:val="13DC1B3D"/>
    <w:rsid w:val="140E5EE8"/>
    <w:rsid w:val="149250ED"/>
    <w:rsid w:val="14DC59B9"/>
    <w:rsid w:val="152D799E"/>
    <w:rsid w:val="15734AA1"/>
    <w:rsid w:val="157D7E34"/>
    <w:rsid w:val="157E0BED"/>
    <w:rsid w:val="158A613F"/>
    <w:rsid w:val="159F1C9E"/>
    <w:rsid w:val="15C4245E"/>
    <w:rsid w:val="15D760E8"/>
    <w:rsid w:val="15E85986"/>
    <w:rsid w:val="16A0101E"/>
    <w:rsid w:val="17177A0F"/>
    <w:rsid w:val="17255CB2"/>
    <w:rsid w:val="173211C4"/>
    <w:rsid w:val="18783E71"/>
    <w:rsid w:val="188F34A7"/>
    <w:rsid w:val="189D1B22"/>
    <w:rsid w:val="18FD7E22"/>
    <w:rsid w:val="19300FF5"/>
    <w:rsid w:val="19DB0A77"/>
    <w:rsid w:val="1A7D39D4"/>
    <w:rsid w:val="1A820777"/>
    <w:rsid w:val="1A9E4B1F"/>
    <w:rsid w:val="1AE461E3"/>
    <w:rsid w:val="1BB65608"/>
    <w:rsid w:val="1BCE5ABF"/>
    <w:rsid w:val="1C222756"/>
    <w:rsid w:val="1C287787"/>
    <w:rsid w:val="1C4B78E7"/>
    <w:rsid w:val="1C990176"/>
    <w:rsid w:val="1D1A3B4F"/>
    <w:rsid w:val="1DA85572"/>
    <w:rsid w:val="1EFD28F0"/>
    <w:rsid w:val="1FBA10FD"/>
    <w:rsid w:val="1FC6234B"/>
    <w:rsid w:val="1FD92577"/>
    <w:rsid w:val="1FFE35E7"/>
    <w:rsid w:val="202D1CC3"/>
    <w:rsid w:val="20566E37"/>
    <w:rsid w:val="2078320E"/>
    <w:rsid w:val="20803A2B"/>
    <w:rsid w:val="214E4A5E"/>
    <w:rsid w:val="21B93515"/>
    <w:rsid w:val="21D53542"/>
    <w:rsid w:val="225C780A"/>
    <w:rsid w:val="227C3588"/>
    <w:rsid w:val="228F25BA"/>
    <w:rsid w:val="228F6AB3"/>
    <w:rsid w:val="23247F0B"/>
    <w:rsid w:val="23430821"/>
    <w:rsid w:val="23D369A9"/>
    <w:rsid w:val="24105FC8"/>
    <w:rsid w:val="242966FD"/>
    <w:rsid w:val="243C2201"/>
    <w:rsid w:val="243E5F8F"/>
    <w:rsid w:val="2493530D"/>
    <w:rsid w:val="249F2AAB"/>
    <w:rsid w:val="24B0569C"/>
    <w:rsid w:val="252103ED"/>
    <w:rsid w:val="25FE25AB"/>
    <w:rsid w:val="2666403F"/>
    <w:rsid w:val="266C4A1A"/>
    <w:rsid w:val="26A13562"/>
    <w:rsid w:val="26BC17D3"/>
    <w:rsid w:val="26D037AA"/>
    <w:rsid w:val="26EA7390"/>
    <w:rsid w:val="27061100"/>
    <w:rsid w:val="27860D4F"/>
    <w:rsid w:val="27D57C31"/>
    <w:rsid w:val="283222F3"/>
    <w:rsid w:val="2836742B"/>
    <w:rsid w:val="28C533C7"/>
    <w:rsid w:val="28E724D5"/>
    <w:rsid w:val="29830608"/>
    <w:rsid w:val="29D37560"/>
    <w:rsid w:val="29F319B0"/>
    <w:rsid w:val="2A97452D"/>
    <w:rsid w:val="2B2B5F24"/>
    <w:rsid w:val="2B3F4060"/>
    <w:rsid w:val="2BAF34DE"/>
    <w:rsid w:val="2C614245"/>
    <w:rsid w:val="2C6F38F3"/>
    <w:rsid w:val="2C940FB2"/>
    <w:rsid w:val="2CB07DC2"/>
    <w:rsid w:val="2CBE22DC"/>
    <w:rsid w:val="2D40315E"/>
    <w:rsid w:val="2DFF4893"/>
    <w:rsid w:val="2E051CB2"/>
    <w:rsid w:val="2E26602E"/>
    <w:rsid w:val="2E2D4F31"/>
    <w:rsid w:val="2EC86C65"/>
    <w:rsid w:val="2F252F49"/>
    <w:rsid w:val="2F2D1F42"/>
    <w:rsid w:val="2F3D0DDB"/>
    <w:rsid w:val="2F8B3FCA"/>
    <w:rsid w:val="300D2CD3"/>
    <w:rsid w:val="30155912"/>
    <w:rsid w:val="30325B47"/>
    <w:rsid w:val="30A15429"/>
    <w:rsid w:val="30E57A6C"/>
    <w:rsid w:val="31146556"/>
    <w:rsid w:val="3120485B"/>
    <w:rsid w:val="31BF759E"/>
    <w:rsid w:val="31FC1FD5"/>
    <w:rsid w:val="321A5515"/>
    <w:rsid w:val="323B6C8C"/>
    <w:rsid w:val="325D030E"/>
    <w:rsid w:val="332561F5"/>
    <w:rsid w:val="34134B79"/>
    <w:rsid w:val="343469A8"/>
    <w:rsid w:val="34EC5300"/>
    <w:rsid w:val="35191C4F"/>
    <w:rsid w:val="35244376"/>
    <w:rsid w:val="362A6B65"/>
    <w:rsid w:val="36A92DA9"/>
    <w:rsid w:val="37230C30"/>
    <w:rsid w:val="374B5ECB"/>
    <w:rsid w:val="375E631A"/>
    <w:rsid w:val="377F5905"/>
    <w:rsid w:val="37BB0DB8"/>
    <w:rsid w:val="37EC34B4"/>
    <w:rsid w:val="385A4009"/>
    <w:rsid w:val="38742E3E"/>
    <w:rsid w:val="38985B6C"/>
    <w:rsid w:val="3930052B"/>
    <w:rsid w:val="398B6B17"/>
    <w:rsid w:val="39C43576"/>
    <w:rsid w:val="39E275E0"/>
    <w:rsid w:val="3A1D6C14"/>
    <w:rsid w:val="3A225E4D"/>
    <w:rsid w:val="3A2B2777"/>
    <w:rsid w:val="3A47355C"/>
    <w:rsid w:val="3A89630F"/>
    <w:rsid w:val="3B437281"/>
    <w:rsid w:val="3B937EEB"/>
    <w:rsid w:val="3BD53EA4"/>
    <w:rsid w:val="3C486856"/>
    <w:rsid w:val="3C6B3628"/>
    <w:rsid w:val="3C8D341D"/>
    <w:rsid w:val="3D1E7EF2"/>
    <w:rsid w:val="3D41130A"/>
    <w:rsid w:val="3D4857DE"/>
    <w:rsid w:val="3DFD2A11"/>
    <w:rsid w:val="3E2A20B7"/>
    <w:rsid w:val="3E40193C"/>
    <w:rsid w:val="3ED6380C"/>
    <w:rsid w:val="3F451548"/>
    <w:rsid w:val="3F48526F"/>
    <w:rsid w:val="3F830681"/>
    <w:rsid w:val="3F8B2A8F"/>
    <w:rsid w:val="3F9C097F"/>
    <w:rsid w:val="3FBA3F7D"/>
    <w:rsid w:val="40071662"/>
    <w:rsid w:val="40B72949"/>
    <w:rsid w:val="40C96B6F"/>
    <w:rsid w:val="413C5A28"/>
    <w:rsid w:val="41446F82"/>
    <w:rsid w:val="41705AB3"/>
    <w:rsid w:val="41B6348D"/>
    <w:rsid w:val="41C9014C"/>
    <w:rsid w:val="4254721E"/>
    <w:rsid w:val="426E117E"/>
    <w:rsid w:val="42C649D2"/>
    <w:rsid w:val="42CA57C3"/>
    <w:rsid w:val="43272CB7"/>
    <w:rsid w:val="432A0B78"/>
    <w:rsid w:val="43380CAD"/>
    <w:rsid w:val="43724C32"/>
    <w:rsid w:val="43742433"/>
    <w:rsid w:val="437A78CC"/>
    <w:rsid w:val="438C1210"/>
    <w:rsid w:val="44072D7B"/>
    <w:rsid w:val="440C0628"/>
    <w:rsid w:val="440E1C25"/>
    <w:rsid w:val="441D2B2A"/>
    <w:rsid w:val="441F1592"/>
    <w:rsid w:val="444A241A"/>
    <w:rsid w:val="449B2791"/>
    <w:rsid w:val="44C0333A"/>
    <w:rsid w:val="45350027"/>
    <w:rsid w:val="453A644F"/>
    <w:rsid w:val="454F25BE"/>
    <w:rsid w:val="45C967F3"/>
    <w:rsid w:val="45CE077C"/>
    <w:rsid w:val="46515168"/>
    <w:rsid w:val="46994C14"/>
    <w:rsid w:val="472F3733"/>
    <w:rsid w:val="47307948"/>
    <w:rsid w:val="47940CD8"/>
    <w:rsid w:val="48191ED7"/>
    <w:rsid w:val="481F00D8"/>
    <w:rsid w:val="48A502E8"/>
    <w:rsid w:val="48F86243"/>
    <w:rsid w:val="4958417F"/>
    <w:rsid w:val="496925DF"/>
    <w:rsid w:val="49AB4EC4"/>
    <w:rsid w:val="49B74669"/>
    <w:rsid w:val="4A4F4B74"/>
    <w:rsid w:val="4A7B0127"/>
    <w:rsid w:val="4B632F7D"/>
    <w:rsid w:val="4B972C75"/>
    <w:rsid w:val="4BA57B7C"/>
    <w:rsid w:val="4C575F5D"/>
    <w:rsid w:val="4C676CCE"/>
    <w:rsid w:val="4C8C1506"/>
    <w:rsid w:val="4CD314A1"/>
    <w:rsid w:val="4CE90CC5"/>
    <w:rsid w:val="4CF1100C"/>
    <w:rsid w:val="4CF941C0"/>
    <w:rsid w:val="4CFA3220"/>
    <w:rsid w:val="4D116C72"/>
    <w:rsid w:val="4D356A90"/>
    <w:rsid w:val="4D3F4823"/>
    <w:rsid w:val="4D84044C"/>
    <w:rsid w:val="4DAA595A"/>
    <w:rsid w:val="4DCE1B48"/>
    <w:rsid w:val="4E1030C6"/>
    <w:rsid w:val="4E4B4A6F"/>
    <w:rsid w:val="4E521B1A"/>
    <w:rsid w:val="4EC33A4A"/>
    <w:rsid w:val="4F680DC3"/>
    <w:rsid w:val="4FE26570"/>
    <w:rsid w:val="50184835"/>
    <w:rsid w:val="50717AF6"/>
    <w:rsid w:val="50823FB3"/>
    <w:rsid w:val="51624757"/>
    <w:rsid w:val="51914BA1"/>
    <w:rsid w:val="51A61B5E"/>
    <w:rsid w:val="52850746"/>
    <w:rsid w:val="53270A73"/>
    <w:rsid w:val="533C25CB"/>
    <w:rsid w:val="53E66C1A"/>
    <w:rsid w:val="543706C0"/>
    <w:rsid w:val="54C80E62"/>
    <w:rsid w:val="54CE787E"/>
    <w:rsid w:val="551006DD"/>
    <w:rsid w:val="55D9253D"/>
    <w:rsid w:val="567E1129"/>
    <w:rsid w:val="56802B30"/>
    <w:rsid w:val="56861124"/>
    <w:rsid w:val="56A643C8"/>
    <w:rsid w:val="56BE0861"/>
    <w:rsid w:val="57334A67"/>
    <w:rsid w:val="57725B70"/>
    <w:rsid w:val="5798161B"/>
    <w:rsid w:val="57A35F14"/>
    <w:rsid w:val="57EB199B"/>
    <w:rsid w:val="57ED730E"/>
    <w:rsid w:val="58850846"/>
    <w:rsid w:val="58AB22E9"/>
    <w:rsid w:val="58E60D3E"/>
    <w:rsid w:val="598D7B54"/>
    <w:rsid w:val="59FC15CA"/>
    <w:rsid w:val="5A47182C"/>
    <w:rsid w:val="5A560AB3"/>
    <w:rsid w:val="5A5C091C"/>
    <w:rsid w:val="5A772BA7"/>
    <w:rsid w:val="5A7B6CA0"/>
    <w:rsid w:val="5AD66F2F"/>
    <w:rsid w:val="5ADB0CDC"/>
    <w:rsid w:val="5B1D58F8"/>
    <w:rsid w:val="5B375575"/>
    <w:rsid w:val="5B377AB4"/>
    <w:rsid w:val="5B4B2F99"/>
    <w:rsid w:val="5B5D2F32"/>
    <w:rsid w:val="5B915357"/>
    <w:rsid w:val="5BAD097D"/>
    <w:rsid w:val="5CF3405E"/>
    <w:rsid w:val="5D1B5A99"/>
    <w:rsid w:val="5D9A721E"/>
    <w:rsid w:val="5DA232A9"/>
    <w:rsid w:val="5DD32918"/>
    <w:rsid w:val="5E3B1236"/>
    <w:rsid w:val="5E653C25"/>
    <w:rsid w:val="5E914D18"/>
    <w:rsid w:val="5EA6491E"/>
    <w:rsid w:val="5EC6579B"/>
    <w:rsid w:val="5EE77C7E"/>
    <w:rsid w:val="5F133E09"/>
    <w:rsid w:val="5F6D3719"/>
    <w:rsid w:val="5F7E53C0"/>
    <w:rsid w:val="5F86567D"/>
    <w:rsid w:val="5F9C361C"/>
    <w:rsid w:val="5FEF7F48"/>
    <w:rsid w:val="6009109D"/>
    <w:rsid w:val="603935D0"/>
    <w:rsid w:val="60446576"/>
    <w:rsid w:val="608E64E1"/>
    <w:rsid w:val="609E5654"/>
    <w:rsid w:val="60A817BD"/>
    <w:rsid w:val="60BA3C5C"/>
    <w:rsid w:val="60D23BE7"/>
    <w:rsid w:val="6110167C"/>
    <w:rsid w:val="611F278F"/>
    <w:rsid w:val="61316A85"/>
    <w:rsid w:val="61324948"/>
    <w:rsid w:val="613F1B94"/>
    <w:rsid w:val="619522A8"/>
    <w:rsid w:val="61A73BB0"/>
    <w:rsid w:val="61E1244C"/>
    <w:rsid w:val="62103297"/>
    <w:rsid w:val="62195715"/>
    <w:rsid w:val="62590AEF"/>
    <w:rsid w:val="62974C45"/>
    <w:rsid w:val="62D34743"/>
    <w:rsid w:val="631E5D7A"/>
    <w:rsid w:val="63521429"/>
    <w:rsid w:val="637A5D7B"/>
    <w:rsid w:val="63971987"/>
    <w:rsid w:val="63D43D59"/>
    <w:rsid w:val="6402704C"/>
    <w:rsid w:val="643A406D"/>
    <w:rsid w:val="64544F0E"/>
    <w:rsid w:val="64556FAD"/>
    <w:rsid w:val="649F7CBF"/>
    <w:rsid w:val="64E51B93"/>
    <w:rsid w:val="652F2245"/>
    <w:rsid w:val="6592385E"/>
    <w:rsid w:val="66330DD4"/>
    <w:rsid w:val="66450AEF"/>
    <w:rsid w:val="668D054A"/>
    <w:rsid w:val="66B01775"/>
    <w:rsid w:val="66EC08E5"/>
    <w:rsid w:val="67002A3B"/>
    <w:rsid w:val="671725AC"/>
    <w:rsid w:val="676921EA"/>
    <w:rsid w:val="67826CB3"/>
    <w:rsid w:val="679353D3"/>
    <w:rsid w:val="68136431"/>
    <w:rsid w:val="68460DAB"/>
    <w:rsid w:val="684842D6"/>
    <w:rsid w:val="688B7F8D"/>
    <w:rsid w:val="68B336C4"/>
    <w:rsid w:val="68F92032"/>
    <w:rsid w:val="691C78D4"/>
    <w:rsid w:val="693410C2"/>
    <w:rsid w:val="69660072"/>
    <w:rsid w:val="696F3DBE"/>
    <w:rsid w:val="698512ED"/>
    <w:rsid w:val="69903CD8"/>
    <w:rsid w:val="6A460249"/>
    <w:rsid w:val="6A9C33A7"/>
    <w:rsid w:val="6B7574A6"/>
    <w:rsid w:val="6B7D5CE2"/>
    <w:rsid w:val="6BF54F5F"/>
    <w:rsid w:val="6BF93F26"/>
    <w:rsid w:val="6C0C7BA1"/>
    <w:rsid w:val="6C4842C3"/>
    <w:rsid w:val="6C5D120D"/>
    <w:rsid w:val="6C683FFE"/>
    <w:rsid w:val="6D1A6E48"/>
    <w:rsid w:val="6D675A14"/>
    <w:rsid w:val="6D9373E1"/>
    <w:rsid w:val="6DE152F4"/>
    <w:rsid w:val="6E011417"/>
    <w:rsid w:val="6E735C2A"/>
    <w:rsid w:val="6E830709"/>
    <w:rsid w:val="6EDE2E83"/>
    <w:rsid w:val="6F050246"/>
    <w:rsid w:val="6F9603E0"/>
    <w:rsid w:val="6F9927EB"/>
    <w:rsid w:val="6F9B5290"/>
    <w:rsid w:val="6FEB2E7B"/>
    <w:rsid w:val="702968F3"/>
    <w:rsid w:val="70A00DEB"/>
    <w:rsid w:val="70B0102E"/>
    <w:rsid w:val="70CD4EE5"/>
    <w:rsid w:val="714125FD"/>
    <w:rsid w:val="716F438A"/>
    <w:rsid w:val="71D02905"/>
    <w:rsid w:val="72164FA1"/>
    <w:rsid w:val="727732A8"/>
    <w:rsid w:val="72790792"/>
    <w:rsid w:val="730D3372"/>
    <w:rsid w:val="731C321A"/>
    <w:rsid w:val="73372526"/>
    <w:rsid w:val="735C6A82"/>
    <w:rsid w:val="735E5318"/>
    <w:rsid w:val="7393090F"/>
    <w:rsid w:val="73AB54AD"/>
    <w:rsid w:val="73B37610"/>
    <w:rsid w:val="742B3014"/>
    <w:rsid w:val="750D0DD4"/>
    <w:rsid w:val="757F2338"/>
    <w:rsid w:val="75A354F8"/>
    <w:rsid w:val="75D80143"/>
    <w:rsid w:val="76277F9F"/>
    <w:rsid w:val="76294006"/>
    <w:rsid w:val="764828DF"/>
    <w:rsid w:val="76695325"/>
    <w:rsid w:val="769923DD"/>
    <w:rsid w:val="771340C5"/>
    <w:rsid w:val="78986F77"/>
    <w:rsid w:val="78A320A0"/>
    <w:rsid w:val="78A53571"/>
    <w:rsid w:val="790A1D26"/>
    <w:rsid w:val="7912581E"/>
    <w:rsid w:val="79BE6D94"/>
    <w:rsid w:val="79C2661E"/>
    <w:rsid w:val="79FF76C9"/>
    <w:rsid w:val="7A1B5018"/>
    <w:rsid w:val="7A48677B"/>
    <w:rsid w:val="7A59563D"/>
    <w:rsid w:val="7AE842C0"/>
    <w:rsid w:val="7B080375"/>
    <w:rsid w:val="7B340E23"/>
    <w:rsid w:val="7B783090"/>
    <w:rsid w:val="7BDA136A"/>
    <w:rsid w:val="7C0B481B"/>
    <w:rsid w:val="7C664A59"/>
    <w:rsid w:val="7CBC3DDD"/>
    <w:rsid w:val="7CFE5817"/>
    <w:rsid w:val="7D2B7A9F"/>
    <w:rsid w:val="7D4D43C1"/>
    <w:rsid w:val="7D7A4E9D"/>
    <w:rsid w:val="7D8A2775"/>
    <w:rsid w:val="7E444FC0"/>
    <w:rsid w:val="7EBE387F"/>
    <w:rsid w:val="7F394390"/>
    <w:rsid w:val="7FA53D28"/>
    <w:rsid w:val="7FB401EB"/>
    <w:rsid w:val="7FB57D16"/>
    <w:rsid w:val="7FF645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0"/>
    <w:pPr>
      <w:keepNext/>
      <w:keepLines/>
      <w:numPr>
        <w:ilvl w:val="0"/>
        <w:numId w:val="1"/>
      </w:numPr>
      <w:spacing w:before="340" w:after="330" w:line="578" w:lineRule="auto"/>
      <w:outlineLvl w:val="0"/>
    </w:pPr>
    <w:rPr>
      <w:b/>
      <w:kern w:val="44"/>
      <w:sz w:val="44"/>
      <w:szCs w:val="20"/>
    </w:rPr>
  </w:style>
  <w:style w:type="paragraph" w:styleId="3">
    <w:name w:val="heading 2"/>
    <w:basedOn w:val="1"/>
    <w:next w:val="4"/>
    <w:link w:val="25"/>
    <w:qFormat/>
    <w:uiPriority w:val="0"/>
    <w:pPr>
      <w:keepNext/>
      <w:keepLines/>
      <w:numPr>
        <w:ilvl w:val="1"/>
        <w:numId w:val="1"/>
      </w:numPr>
      <w:tabs>
        <w:tab w:val="left" w:pos="1800"/>
      </w:tabs>
      <w:spacing w:before="260" w:after="260" w:line="416" w:lineRule="auto"/>
      <w:outlineLvl w:val="1"/>
    </w:pPr>
    <w:rPr>
      <w:rFonts w:ascii="Arial" w:hAnsi="Arial" w:eastAsia="黑体"/>
      <w:b/>
      <w:sz w:val="32"/>
      <w:szCs w:val="20"/>
    </w:rPr>
  </w:style>
  <w:style w:type="paragraph" w:styleId="5">
    <w:name w:val="heading 3"/>
    <w:basedOn w:val="1"/>
    <w:next w:val="4"/>
    <w:link w:val="26"/>
    <w:qFormat/>
    <w:uiPriority w:val="0"/>
    <w:pPr>
      <w:keepNext/>
      <w:keepLines/>
      <w:numPr>
        <w:ilvl w:val="2"/>
        <w:numId w:val="1"/>
      </w:numPr>
      <w:tabs>
        <w:tab w:val="left" w:pos="1800"/>
      </w:tabs>
      <w:spacing w:before="260" w:after="260" w:line="416" w:lineRule="auto"/>
      <w:outlineLvl w:val="2"/>
    </w:pPr>
    <w:rPr>
      <w:b/>
      <w:sz w:val="32"/>
      <w:szCs w:val="20"/>
    </w:rPr>
  </w:style>
  <w:style w:type="paragraph" w:styleId="6">
    <w:name w:val="heading 4"/>
    <w:basedOn w:val="1"/>
    <w:next w:val="4"/>
    <w:link w:val="27"/>
    <w:qFormat/>
    <w:uiPriority w:val="99"/>
    <w:pPr>
      <w:keepNext/>
      <w:keepLines/>
      <w:numPr>
        <w:ilvl w:val="3"/>
        <w:numId w:val="1"/>
      </w:numPr>
      <w:spacing w:before="280" w:after="290" w:line="376" w:lineRule="auto"/>
      <w:outlineLvl w:val="3"/>
    </w:pPr>
    <w:rPr>
      <w:rFonts w:ascii="Arial" w:hAnsi="Arial" w:eastAsia="黑体"/>
      <w:b/>
      <w:sz w:val="28"/>
      <w:szCs w:val="20"/>
    </w:rPr>
  </w:style>
  <w:style w:type="paragraph" w:styleId="7">
    <w:name w:val="heading 5"/>
    <w:basedOn w:val="1"/>
    <w:next w:val="4"/>
    <w:link w:val="28"/>
    <w:qFormat/>
    <w:uiPriority w:val="99"/>
    <w:pPr>
      <w:keepNext/>
      <w:keepLines/>
      <w:numPr>
        <w:ilvl w:val="4"/>
        <w:numId w:val="1"/>
      </w:numPr>
      <w:spacing w:before="280" w:after="290" w:line="376" w:lineRule="auto"/>
      <w:outlineLvl w:val="4"/>
    </w:pPr>
    <w:rPr>
      <w:b/>
      <w:sz w:val="28"/>
      <w:szCs w:val="20"/>
    </w:rPr>
  </w:style>
  <w:style w:type="paragraph" w:styleId="8">
    <w:name w:val="heading 6"/>
    <w:basedOn w:val="1"/>
    <w:next w:val="4"/>
    <w:link w:val="29"/>
    <w:qFormat/>
    <w:uiPriority w:val="99"/>
    <w:pPr>
      <w:keepNext/>
      <w:keepLines/>
      <w:numPr>
        <w:ilvl w:val="5"/>
        <w:numId w:val="1"/>
      </w:numPr>
      <w:spacing w:before="240" w:after="64" w:line="320" w:lineRule="auto"/>
      <w:outlineLvl w:val="5"/>
    </w:pPr>
    <w:rPr>
      <w:rFonts w:ascii="Arial" w:hAnsi="Arial" w:eastAsia="黑体"/>
      <w:b/>
      <w:sz w:val="24"/>
      <w:szCs w:val="20"/>
    </w:rPr>
  </w:style>
  <w:style w:type="paragraph" w:styleId="9">
    <w:name w:val="heading 7"/>
    <w:basedOn w:val="1"/>
    <w:next w:val="4"/>
    <w:link w:val="30"/>
    <w:qFormat/>
    <w:uiPriority w:val="99"/>
    <w:pPr>
      <w:keepNext/>
      <w:keepLines/>
      <w:numPr>
        <w:ilvl w:val="6"/>
        <w:numId w:val="1"/>
      </w:numPr>
      <w:spacing w:before="240" w:after="64" w:line="320" w:lineRule="auto"/>
      <w:outlineLvl w:val="6"/>
    </w:pPr>
    <w:rPr>
      <w:b/>
      <w:sz w:val="24"/>
      <w:szCs w:val="20"/>
    </w:rPr>
  </w:style>
  <w:style w:type="paragraph" w:styleId="10">
    <w:name w:val="heading 8"/>
    <w:basedOn w:val="1"/>
    <w:next w:val="4"/>
    <w:link w:val="31"/>
    <w:qFormat/>
    <w:uiPriority w:val="99"/>
    <w:pPr>
      <w:keepNext/>
      <w:keepLines/>
      <w:numPr>
        <w:ilvl w:val="7"/>
        <w:numId w:val="1"/>
      </w:numPr>
      <w:spacing w:before="240" w:after="64" w:line="320" w:lineRule="auto"/>
      <w:outlineLvl w:val="7"/>
    </w:pPr>
    <w:rPr>
      <w:rFonts w:ascii="Arial" w:hAnsi="Arial" w:eastAsia="黑体"/>
      <w:sz w:val="24"/>
      <w:szCs w:val="20"/>
    </w:rPr>
  </w:style>
  <w:style w:type="paragraph" w:styleId="11">
    <w:name w:val="heading 9"/>
    <w:basedOn w:val="1"/>
    <w:next w:val="4"/>
    <w:link w:val="32"/>
    <w:qFormat/>
    <w:uiPriority w:val="99"/>
    <w:pPr>
      <w:keepNext/>
      <w:keepLines/>
      <w:numPr>
        <w:ilvl w:val="8"/>
        <w:numId w:val="1"/>
      </w:numPr>
      <w:spacing w:before="240" w:after="64" w:line="320" w:lineRule="auto"/>
      <w:outlineLvl w:val="8"/>
    </w:pPr>
    <w:rPr>
      <w:rFonts w:ascii="Arial" w:hAnsi="Arial" w:eastAsia="黑体"/>
      <w:szCs w:val="20"/>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semiHidden/>
    <w:unhideWhenUsed/>
    <w:qFormat/>
    <w:uiPriority w:val="99"/>
    <w:pPr>
      <w:ind w:firstLine="420" w:firstLineChars="200"/>
    </w:pPr>
  </w:style>
  <w:style w:type="paragraph" w:styleId="12">
    <w:name w:val="annotation text"/>
    <w:basedOn w:val="1"/>
    <w:link w:val="35"/>
    <w:qFormat/>
    <w:uiPriority w:val="0"/>
    <w:pPr>
      <w:jc w:val="left"/>
    </w:pPr>
    <w:rPr>
      <w:rFonts w:asciiTheme="minorHAnsi" w:hAnsiTheme="minorHAnsi" w:eastAsiaTheme="minorEastAsia" w:cstheme="minorBidi"/>
    </w:rPr>
  </w:style>
  <w:style w:type="paragraph" w:styleId="13">
    <w:name w:val="Plain Text"/>
    <w:basedOn w:val="1"/>
    <w:link w:val="34"/>
    <w:qFormat/>
    <w:uiPriority w:val="0"/>
    <w:rPr>
      <w:rFonts w:ascii="宋体" w:hAnsi="Courier New" w:cs="金山简魏碑"/>
      <w:szCs w:val="21"/>
    </w:rPr>
  </w:style>
  <w:style w:type="paragraph" w:styleId="14">
    <w:name w:val="Balloon Text"/>
    <w:basedOn w:val="1"/>
    <w:link w:val="33"/>
    <w:semiHidden/>
    <w:unhideWhenUsed/>
    <w:qFormat/>
    <w:uiPriority w:val="99"/>
    <w:rPr>
      <w:sz w:val="18"/>
      <w:szCs w:val="18"/>
    </w:rPr>
  </w:style>
  <w:style w:type="paragraph" w:styleId="15">
    <w:name w:val="footer"/>
    <w:basedOn w:val="1"/>
    <w:link w:val="40"/>
    <w:unhideWhenUsed/>
    <w:qFormat/>
    <w:uiPriority w:val="99"/>
    <w:pPr>
      <w:tabs>
        <w:tab w:val="center" w:pos="4153"/>
        <w:tab w:val="right" w:pos="8306"/>
      </w:tabs>
      <w:snapToGrid w:val="0"/>
      <w:jc w:val="left"/>
    </w:pPr>
    <w:rPr>
      <w:sz w:val="18"/>
      <w:szCs w:val="18"/>
    </w:rPr>
  </w:style>
  <w:style w:type="paragraph" w:styleId="16">
    <w:name w:val="header"/>
    <w:basedOn w:val="1"/>
    <w:link w:val="39"/>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semiHidden/>
    <w:unhideWhenUsed/>
    <w:qFormat/>
    <w:uiPriority w:val="39"/>
  </w:style>
  <w:style w:type="paragraph" w:styleId="18">
    <w:name w:val="annotation subject"/>
    <w:basedOn w:val="12"/>
    <w:next w:val="12"/>
    <w:link w:val="38"/>
    <w:semiHidden/>
    <w:unhideWhenUsed/>
    <w:qFormat/>
    <w:uiPriority w:val="99"/>
    <w:rPr>
      <w:rFonts w:ascii="Times New Roman" w:hAnsi="Times New Roman" w:eastAsia="宋体" w:cs="Times New Roman"/>
      <w:b/>
      <w:bCs/>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22"/>
    <w:rPr>
      <w:b/>
    </w:rPr>
  </w:style>
  <w:style w:type="character" w:styleId="23">
    <w:name w:val="annotation reference"/>
    <w:qFormat/>
    <w:uiPriority w:val="0"/>
    <w:rPr>
      <w:sz w:val="21"/>
      <w:szCs w:val="21"/>
    </w:rPr>
  </w:style>
  <w:style w:type="character" w:customStyle="1" w:styleId="24">
    <w:name w:val="标题 1 字符"/>
    <w:basedOn w:val="21"/>
    <w:link w:val="2"/>
    <w:qFormat/>
    <w:uiPriority w:val="0"/>
    <w:rPr>
      <w:rFonts w:ascii="Times New Roman" w:hAnsi="Times New Roman" w:eastAsia="宋体" w:cs="Times New Roman"/>
      <w:b/>
      <w:kern w:val="44"/>
      <w:sz w:val="44"/>
      <w:szCs w:val="20"/>
    </w:rPr>
  </w:style>
  <w:style w:type="character" w:customStyle="1" w:styleId="25">
    <w:name w:val="标题 2 字符"/>
    <w:basedOn w:val="21"/>
    <w:link w:val="3"/>
    <w:qFormat/>
    <w:uiPriority w:val="0"/>
    <w:rPr>
      <w:rFonts w:ascii="Arial" w:hAnsi="Arial" w:eastAsia="黑体" w:cs="Times New Roman"/>
      <w:b/>
      <w:sz w:val="32"/>
      <w:szCs w:val="20"/>
    </w:rPr>
  </w:style>
  <w:style w:type="character" w:customStyle="1" w:styleId="26">
    <w:name w:val="标题 3 字符"/>
    <w:basedOn w:val="21"/>
    <w:link w:val="5"/>
    <w:qFormat/>
    <w:uiPriority w:val="0"/>
    <w:rPr>
      <w:rFonts w:ascii="Times New Roman" w:hAnsi="Times New Roman" w:eastAsia="宋体" w:cs="Times New Roman"/>
      <w:b/>
      <w:sz w:val="32"/>
      <w:szCs w:val="20"/>
    </w:rPr>
  </w:style>
  <w:style w:type="character" w:customStyle="1" w:styleId="27">
    <w:name w:val="标题 4 字符"/>
    <w:basedOn w:val="21"/>
    <w:link w:val="6"/>
    <w:qFormat/>
    <w:uiPriority w:val="99"/>
    <w:rPr>
      <w:rFonts w:ascii="Arial" w:hAnsi="Arial" w:eastAsia="黑体" w:cs="Times New Roman"/>
      <w:b/>
      <w:sz w:val="28"/>
      <w:szCs w:val="20"/>
    </w:rPr>
  </w:style>
  <w:style w:type="character" w:customStyle="1" w:styleId="28">
    <w:name w:val="标题 5 字符"/>
    <w:basedOn w:val="21"/>
    <w:link w:val="7"/>
    <w:qFormat/>
    <w:uiPriority w:val="99"/>
    <w:rPr>
      <w:rFonts w:ascii="Times New Roman" w:hAnsi="Times New Roman" w:eastAsia="宋体" w:cs="Times New Roman"/>
      <w:b/>
      <w:sz w:val="28"/>
      <w:szCs w:val="20"/>
    </w:rPr>
  </w:style>
  <w:style w:type="character" w:customStyle="1" w:styleId="29">
    <w:name w:val="标题 6 字符"/>
    <w:basedOn w:val="21"/>
    <w:link w:val="8"/>
    <w:qFormat/>
    <w:uiPriority w:val="99"/>
    <w:rPr>
      <w:rFonts w:ascii="Arial" w:hAnsi="Arial" w:eastAsia="黑体" w:cs="Times New Roman"/>
      <w:b/>
      <w:sz w:val="24"/>
      <w:szCs w:val="20"/>
    </w:rPr>
  </w:style>
  <w:style w:type="character" w:customStyle="1" w:styleId="30">
    <w:name w:val="标题 7 字符"/>
    <w:basedOn w:val="21"/>
    <w:link w:val="9"/>
    <w:qFormat/>
    <w:uiPriority w:val="99"/>
    <w:rPr>
      <w:rFonts w:ascii="Times New Roman" w:hAnsi="Times New Roman" w:eastAsia="宋体" w:cs="Times New Roman"/>
      <w:b/>
      <w:sz w:val="24"/>
      <w:szCs w:val="20"/>
    </w:rPr>
  </w:style>
  <w:style w:type="character" w:customStyle="1" w:styleId="31">
    <w:name w:val="标题 8 字符"/>
    <w:basedOn w:val="21"/>
    <w:link w:val="10"/>
    <w:qFormat/>
    <w:uiPriority w:val="99"/>
    <w:rPr>
      <w:rFonts w:ascii="Arial" w:hAnsi="Arial" w:eastAsia="黑体" w:cs="Times New Roman"/>
      <w:sz w:val="24"/>
      <w:szCs w:val="20"/>
    </w:rPr>
  </w:style>
  <w:style w:type="character" w:customStyle="1" w:styleId="32">
    <w:name w:val="标题 9 字符"/>
    <w:basedOn w:val="21"/>
    <w:link w:val="11"/>
    <w:qFormat/>
    <w:uiPriority w:val="99"/>
    <w:rPr>
      <w:rFonts w:ascii="Arial" w:hAnsi="Arial" w:eastAsia="黑体" w:cs="Times New Roman"/>
      <w:szCs w:val="20"/>
    </w:rPr>
  </w:style>
  <w:style w:type="character" w:customStyle="1" w:styleId="33">
    <w:name w:val="批注框文本 字符"/>
    <w:basedOn w:val="21"/>
    <w:link w:val="14"/>
    <w:semiHidden/>
    <w:qFormat/>
    <w:uiPriority w:val="99"/>
    <w:rPr>
      <w:rFonts w:ascii="Times New Roman" w:hAnsi="Times New Roman" w:eastAsia="宋体" w:cs="Times New Roman"/>
      <w:sz w:val="18"/>
      <w:szCs w:val="18"/>
    </w:rPr>
  </w:style>
  <w:style w:type="character" w:customStyle="1" w:styleId="34">
    <w:name w:val="纯文本 字符"/>
    <w:basedOn w:val="21"/>
    <w:link w:val="13"/>
    <w:qFormat/>
    <w:uiPriority w:val="0"/>
    <w:rPr>
      <w:rFonts w:ascii="宋体" w:hAnsi="Courier New" w:eastAsia="宋体" w:cs="金山简魏碑"/>
      <w:szCs w:val="21"/>
    </w:rPr>
  </w:style>
  <w:style w:type="character" w:customStyle="1" w:styleId="35">
    <w:name w:val="批注文字 字符"/>
    <w:link w:val="12"/>
    <w:qFormat/>
    <w:uiPriority w:val="0"/>
    <w:rPr>
      <w:szCs w:val="24"/>
    </w:rPr>
  </w:style>
  <w:style w:type="character" w:customStyle="1" w:styleId="36">
    <w:name w:val="批注文字 Char1"/>
    <w:basedOn w:val="21"/>
    <w:semiHidden/>
    <w:qFormat/>
    <w:uiPriority w:val="99"/>
    <w:rPr>
      <w:rFonts w:ascii="Times New Roman" w:hAnsi="Times New Roman" w:eastAsia="宋体" w:cs="Times New Roman"/>
      <w:szCs w:val="24"/>
    </w:rPr>
  </w:style>
  <w:style w:type="paragraph" w:styleId="37">
    <w:name w:val="List Paragraph"/>
    <w:basedOn w:val="1"/>
    <w:qFormat/>
    <w:uiPriority w:val="99"/>
    <w:pPr>
      <w:ind w:firstLine="420" w:firstLineChars="200"/>
    </w:pPr>
  </w:style>
  <w:style w:type="character" w:customStyle="1" w:styleId="38">
    <w:name w:val="批注主题 字符"/>
    <w:basedOn w:val="35"/>
    <w:link w:val="18"/>
    <w:semiHidden/>
    <w:qFormat/>
    <w:uiPriority w:val="99"/>
    <w:rPr>
      <w:rFonts w:ascii="Times New Roman" w:hAnsi="Times New Roman" w:eastAsia="宋体" w:cs="Times New Roman"/>
      <w:b/>
      <w:bCs/>
      <w:szCs w:val="24"/>
    </w:rPr>
  </w:style>
  <w:style w:type="character" w:customStyle="1" w:styleId="39">
    <w:name w:val="页眉 字符"/>
    <w:basedOn w:val="21"/>
    <w:link w:val="16"/>
    <w:qFormat/>
    <w:uiPriority w:val="99"/>
    <w:rPr>
      <w:rFonts w:ascii="Times New Roman" w:hAnsi="Times New Roman" w:eastAsia="宋体" w:cs="Times New Roman"/>
      <w:sz w:val="18"/>
      <w:szCs w:val="18"/>
    </w:rPr>
  </w:style>
  <w:style w:type="character" w:customStyle="1" w:styleId="40">
    <w:name w:val="页脚 字符"/>
    <w:basedOn w:val="21"/>
    <w:link w:val="15"/>
    <w:qFormat/>
    <w:uiPriority w:val="99"/>
    <w:rPr>
      <w:rFonts w:ascii="Times New Roman" w:hAnsi="Times New Roman" w:eastAsia="宋体" w:cs="Times New Roman"/>
      <w:sz w:val="18"/>
      <w:szCs w:val="18"/>
    </w:rPr>
  </w:style>
  <w:style w:type="paragraph" w:customStyle="1" w:styleId="41">
    <w:name w:val="WPSOffice手动目录 1"/>
    <w:qFormat/>
    <w:uiPriority w:val="0"/>
    <w:rPr>
      <w:rFonts w:asciiTheme="minorHAnsi" w:hAnsiTheme="minorHAnsi" w:eastAsiaTheme="minorEastAsia" w:cstheme="minorBidi"/>
      <w:lang w:val="en-US" w:eastAsia="zh-CN" w:bidi="ar-SA"/>
    </w:rPr>
  </w:style>
  <w:style w:type="paragraph" w:customStyle="1" w:styleId="42">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43">
    <w:name w:val="样式2"/>
    <w:basedOn w:val="1"/>
    <w:qFormat/>
    <w:uiPriority w:val="0"/>
    <w:pPr>
      <w:numPr>
        <w:ilvl w:val="2"/>
        <w:numId w:val="2"/>
      </w:numPr>
      <w:wordWrap w:val="0"/>
      <w:topLinePunct/>
      <w:adjustRightInd w:val="0"/>
      <w:snapToGrid w:val="0"/>
      <w:spacing w:beforeLines="50" w:line="240" w:lineRule="atLeast"/>
      <w:jc w:val="left"/>
      <w:textAlignment w:val="center"/>
      <w:outlineLvl w:val="1"/>
    </w:pPr>
    <w:rPr>
      <w:rFonts w:ascii="宋体" w:hAnsi="宋体"/>
      <w:b/>
      <w:sz w:val="24"/>
    </w:rPr>
  </w:style>
  <w:style w:type="character" w:customStyle="1" w:styleId="44">
    <w:name w:val="font01"/>
    <w:basedOn w:val="21"/>
    <w:qFormat/>
    <w:uiPriority w:val="0"/>
    <w:rPr>
      <w:rFonts w:hint="eastAsia" w:ascii="宋体" w:hAnsi="宋体" w:eastAsia="宋体" w:cs="宋体"/>
      <w:b/>
      <w:color w:val="000000"/>
      <w:sz w:val="18"/>
      <w:szCs w:val="18"/>
      <w:u w:val="none"/>
    </w:rPr>
  </w:style>
  <w:style w:type="character" w:customStyle="1" w:styleId="45">
    <w:name w:val="font11"/>
    <w:basedOn w:val="21"/>
    <w:qFormat/>
    <w:uiPriority w:val="0"/>
    <w:rPr>
      <w:rFonts w:hint="eastAsia" w:ascii="宋体" w:hAnsi="宋体" w:eastAsia="宋体" w:cs="宋体"/>
      <w:b/>
      <w:color w:val="000000"/>
      <w:sz w:val="24"/>
      <w:szCs w:val="24"/>
      <w:u w:val="none"/>
    </w:rPr>
  </w:style>
  <w:style w:type="character" w:customStyle="1" w:styleId="46">
    <w:name w:val="font21"/>
    <w:basedOn w:val="21"/>
    <w:qFormat/>
    <w:uiPriority w:val="0"/>
    <w:rPr>
      <w:rFonts w:hint="eastAsia" w:ascii="宋体" w:hAnsi="宋体" w:eastAsia="宋体" w:cs="宋体"/>
      <w:color w:val="000000"/>
      <w:sz w:val="20"/>
      <w:szCs w:val="20"/>
      <w:u w:val="none"/>
    </w:rPr>
  </w:style>
  <w:style w:type="paragraph" w:customStyle="1" w:styleId="47">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1D2F2-AC3D-4875-9BE5-CD13DD217D8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3506</Words>
  <Characters>3619</Characters>
  <Lines>111</Lines>
  <Paragraphs>31</Paragraphs>
  <TotalTime>50</TotalTime>
  <ScaleCrop>false</ScaleCrop>
  <LinksUpToDate>false</LinksUpToDate>
  <CharactersWithSpaces>3638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2023-12-21T05:59:00Z</dcterms:created>
  <dc:creator>admin</dc:creator>
  <cp:lastModifiedBy>小猪跳水</cp:lastModifiedBy>
  <cp:lastPrinted>2021-01-21T00:07:00Z</cp:lastPrinted>
  <dcterms:modified xsi:type="dcterms:W3CDTF">2024-07-24T02:54:08Z</dcterms:modified>
  <cp:revision>204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9E50FB9C5A0E4F9D890AE2B772F4F5D3</vt:lpwstr>
  </property>
</Properties>
</file>